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72885" w14:textId="77777777" w:rsidR="008F0C77" w:rsidRDefault="008F0C77" w:rsidP="008F0C77">
      <w:pPr>
        <w:jc w:val="center"/>
        <w:rPr>
          <w:rFonts w:ascii="Arial" w:hAnsi="Arial" w:cs="Arial"/>
          <w:bCs/>
          <w:sz w:val="28"/>
          <w:szCs w:val="28"/>
        </w:rPr>
      </w:pPr>
    </w:p>
    <w:p w14:paraId="4A7A3AE0" w14:textId="77777777" w:rsidR="008F0C77" w:rsidRDefault="008F0C77" w:rsidP="008F0C77">
      <w:pPr>
        <w:jc w:val="center"/>
        <w:rPr>
          <w:rFonts w:ascii="Arial" w:hAnsi="Arial" w:cs="Arial"/>
          <w:bCs/>
          <w:sz w:val="28"/>
          <w:szCs w:val="28"/>
        </w:rPr>
      </w:pPr>
    </w:p>
    <w:p w14:paraId="4E3184EE" w14:textId="77777777" w:rsidR="008F0C77" w:rsidRDefault="008F0C77" w:rsidP="008F0C77">
      <w:pPr>
        <w:jc w:val="center"/>
        <w:rPr>
          <w:rFonts w:ascii="Arial" w:hAnsi="Arial" w:cs="Arial"/>
          <w:bCs/>
          <w:sz w:val="28"/>
          <w:szCs w:val="28"/>
        </w:rPr>
      </w:pPr>
    </w:p>
    <w:p w14:paraId="5CC58B55" w14:textId="77777777" w:rsidR="008F0C77" w:rsidRDefault="00D51985" w:rsidP="00705891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219EBA3E" wp14:editId="615BA92C">
            <wp:extent cx="1790700" cy="2552700"/>
            <wp:effectExtent l="0" t="0" r="0" b="0"/>
            <wp:docPr id="2" name="obrázek 1" descr="hz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zs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F12CC" w14:textId="77777777" w:rsidR="008F0C77" w:rsidRDefault="008F0C77" w:rsidP="00705891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2300EA90" w14:textId="77777777" w:rsidR="00530066" w:rsidRDefault="00530066" w:rsidP="00705891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7533509B" w14:textId="77777777" w:rsidR="00530066" w:rsidRDefault="00530066" w:rsidP="00705891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4CA83049" w14:textId="77777777" w:rsidR="00530066" w:rsidRDefault="00530066" w:rsidP="00705891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6B514299" w14:textId="77777777" w:rsidR="008F0C77" w:rsidRPr="007526C9" w:rsidRDefault="008F0C77" w:rsidP="007526C9">
      <w:pPr>
        <w:pBdr>
          <w:bottom w:val="single" w:sz="4" w:space="1" w:color="auto"/>
        </w:pBdr>
        <w:jc w:val="center"/>
        <w:rPr>
          <w:rFonts w:ascii="Arial" w:hAnsi="Arial" w:cs="Arial"/>
          <w:bCs/>
          <w:sz w:val="56"/>
          <w:szCs w:val="56"/>
        </w:rPr>
      </w:pPr>
      <w:r w:rsidRPr="007526C9">
        <w:rPr>
          <w:rFonts w:ascii="Arial" w:hAnsi="Arial" w:cs="Arial"/>
          <w:bCs/>
          <w:sz w:val="56"/>
          <w:szCs w:val="56"/>
        </w:rPr>
        <w:t xml:space="preserve">Vyhodnocení </w:t>
      </w:r>
      <w:r w:rsidR="005D1EA9">
        <w:rPr>
          <w:rFonts w:ascii="Arial" w:hAnsi="Arial" w:cs="Arial"/>
          <w:bCs/>
          <w:sz w:val="56"/>
          <w:szCs w:val="56"/>
        </w:rPr>
        <w:t>evaluačních</w:t>
      </w:r>
      <w:r w:rsidRPr="007526C9">
        <w:rPr>
          <w:rFonts w:ascii="Arial" w:hAnsi="Arial" w:cs="Arial"/>
          <w:bCs/>
          <w:sz w:val="56"/>
          <w:szCs w:val="56"/>
        </w:rPr>
        <w:t xml:space="preserve"> dotazníků </w:t>
      </w:r>
    </w:p>
    <w:p w14:paraId="2774DEDF" w14:textId="77777777" w:rsidR="008F0C77" w:rsidRDefault="008F0C77" w:rsidP="00705891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4996CB15" w14:textId="5FC25FDF" w:rsidR="008F0C77" w:rsidRDefault="008F0C77" w:rsidP="00705891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od účastníků vzdělávacích programů „Ochrana člověka za běžných rizik a mimořádných událostí“ pořádan</w:t>
      </w:r>
      <w:r w:rsidR="00612C88">
        <w:rPr>
          <w:rFonts w:ascii="Arial" w:hAnsi="Arial" w:cs="Arial"/>
          <w:bCs/>
          <w:sz w:val="28"/>
          <w:szCs w:val="28"/>
        </w:rPr>
        <w:t>ých HZS krajů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D84D56">
        <w:rPr>
          <w:rFonts w:ascii="Arial" w:hAnsi="Arial" w:cs="Arial"/>
          <w:bCs/>
          <w:sz w:val="28"/>
          <w:szCs w:val="28"/>
        </w:rPr>
        <w:t xml:space="preserve">v kalendářním roce </w:t>
      </w:r>
      <w:r w:rsidR="00D84D56" w:rsidRPr="008203F0">
        <w:rPr>
          <w:rFonts w:ascii="Arial" w:hAnsi="Arial" w:cs="Arial"/>
          <w:b/>
          <w:bCs/>
          <w:sz w:val="36"/>
          <w:szCs w:val="36"/>
        </w:rPr>
        <w:t>2018</w:t>
      </w:r>
    </w:p>
    <w:p w14:paraId="38F9B5B4" w14:textId="77777777" w:rsidR="008F0C77" w:rsidRDefault="008F0C77" w:rsidP="008F0C77">
      <w:pPr>
        <w:jc w:val="center"/>
        <w:rPr>
          <w:rFonts w:ascii="Arial" w:hAnsi="Arial" w:cs="Arial"/>
          <w:bCs/>
          <w:sz w:val="28"/>
          <w:szCs w:val="28"/>
        </w:rPr>
      </w:pPr>
    </w:p>
    <w:p w14:paraId="5EBC8265" w14:textId="77777777" w:rsidR="008F0C77" w:rsidRDefault="008F0C77" w:rsidP="008F0C77">
      <w:pPr>
        <w:jc w:val="center"/>
        <w:rPr>
          <w:rFonts w:ascii="Arial" w:hAnsi="Arial" w:cs="Arial"/>
          <w:bCs/>
          <w:sz w:val="28"/>
          <w:szCs w:val="28"/>
        </w:rPr>
      </w:pPr>
    </w:p>
    <w:p w14:paraId="00E34BE4" w14:textId="77777777" w:rsidR="00A014E5" w:rsidRDefault="00A014E5" w:rsidP="008F0C77">
      <w:pPr>
        <w:jc w:val="center"/>
        <w:rPr>
          <w:rFonts w:ascii="Arial" w:hAnsi="Arial" w:cs="Arial"/>
          <w:bCs/>
          <w:sz w:val="28"/>
          <w:szCs w:val="28"/>
        </w:rPr>
      </w:pPr>
    </w:p>
    <w:p w14:paraId="2AE30C39" w14:textId="77777777" w:rsidR="00A014E5" w:rsidRDefault="00A014E5" w:rsidP="008F0C77">
      <w:pPr>
        <w:jc w:val="center"/>
        <w:rPr>
          <w:rFonts w:ascii="Arial" w:hAnsi="Arial" w:cs="Arial"/>
          <w:bCs/>
          <w:sz w:val="28"/>
          <w:szCs w:val="28"/>
        </w:rPr>
      </w:pPr>
    </w:p>
    <w:p w14:paraId="6358A87E" w14:textId="77777777" w:rsidR="00A014E5" w:rsidRDefault="00A014E5" w:rsidP="008F0C77">
      <w:pPr>
        <w:jc w:val="center"/>
        <w:rPr>
          <w:rFonts w:ascii="Arial" w:hAnsi="Arial" w:cs="Arial"/>
          <w:bCs/>
          <w:sz w:val="28"/>
          <w:szCs w:val="28"/>
        </w:rPr>
      </w:pPr>
    </w:p>
    <w:p w14:paraId="5B44E18C" w14:textId="77777777" w:rsidR="008F0C77" w:rsidRDefault="008F0C77" w:rsidP="008F0C77">
      <w:pPr>
        <w:jc w:val="center"/>
        <w:rPr>
          <w:rFonts w:ascii="Arial" w:hAnsi="Arial" w:cs="Arial"/>
          <w:bCs/>
          <w:sz w:val="28"/>
          <w:szCs w:val="28"/>
        </w:rPr>
      </w:pPr>
    </w:p>
    <w:p w14:paraId="5D43BB66" w14:textId="77777777" w:rsidR="00A014E5" w:rsidRDefault="00A014E5" w:rsidP="008F0C77">
      <w:pPr>
        <w:jc w:val="center"/>
        <w:rPr>
          <w:rFonts w:ascii="Arial" w:hAnsi="Arial" w:cs="Arial"/>
          <w:bCs/>
          <w:sz w:val="28"/>
          <w:szCs w:val="28"/>
        </w:rPr>
        <w:sectPr w:rsidR="00A014E5" w:rsidSect="00A24B38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A8E980E" w14:textId="77777777" w:rsidR="00620E85" w:rsidRDefault="00620E85" w:rsidP="00620E85">
      <w:pPr>
        <w:spacing w:line="360" w:lineRule="auto"/>
      </w:pPr>
    </w:p>
    <w:p w14:paraId="6B6C01F0" w14:textId="3BC86661" w:rsidR="00620E85" w:rsidRDefault="00620E85" w:rsidP="00620E85">
      <w:pPr>
        <w:spacing w:line="360" w:lineRule="auto"/>
        <w:jc w:val="both"/>
      </w:pPr>
      <w:r>
        <w:t>Zpracováno na základě dotazníků, které vyplnili účastníci akreditovaných vzdělávacích programů a MV-GŘ HZS ČR</w:t>
      </w:r>
      <w:r w:rsidR="008203F0">
        <w:t xml:space="preserve"> je poskytli zástupci HZS krajů.</w:t>
      </w:r>
    </w:p>
    <w:p w14:paraId="29933E83" w14:textId="77777777" w:rsidR="00620E85" w:rsidRDefault="00620E85" w:rsidP="00620E85">
      <w:pPr>
        <w:spacing w:line="360" w:lineRule="auto"/>
      </w:pPr>
    </w:p>
    <w:p w14:paraId="10D1F7D7" w14:textId="77777777" w:rsidR="00620E85" w:rsidRDefault="00620E85"/>
    <w:p w14:paraId="621DBB2F" w14:textId="77777777" w:rsidR="005D1EA9" w:rsidRDefault="005D1EA9">
      <w:r>
        <w:br w:type="page"/>
      </w:r>
    </w:p>
    <w:p w14:paraId="78FE64A1" w14:textId="77777777" w:rsidR="00B65F18" w:rsidRDefault="00BA5564" w:rsidP="00BA5564">
      <w:pPr>
        <w:spacing w:line="312" w:lineRule="auto"/>
        <w:jc w:val="both"/>
      </w:pPr>
      <w:r>
        <w:lastRenderedPageBreak/>
        <w:t>V závěru roku 2013 byla Ministerstvem školství, mládeže a tělovýchovy udělena Ministerstvu vnitra-generálnímu ředitelství HZS ČR akreditace vzdělávacích programů „Ochrana člověka za běžných rizik a mimořádných událostí</w:t>
      </w:r>
      <w:r w:rsidR="00403E3F">
        <w:t xml:space="preserve"> (</w:t>
      </w:r>
      <w:r w:rsidR="00612C88">
        <w:t xml:space="preserve">dále jen </w:t>
      </w:r>
      <w:r w:rsidR="00403E3F" w:rsidRPr="00403E3F">
        <w:rPr>
          <w:b/>
        </w:rPr>
        <w:t>OČMU</w:t>
      </w:r>
      <w:r w:rsidR="00403E3F">
        <w:t>)</w:t>
      </w:r>
      <w:r>
        <w:t>“ pro učitele základních a středních škol.</w:t>
      </w:r>
      <w:r w:rsidR="009D6C82">
        <w:t xml:space="preserve"> Na základě udělené akreditace mohou HZS krajů připravovat vzdělávací akce (semináře, kurzy) pro učitele a vydávat jim osvědčení o absolvování. </w:t>
      </w:r>
    </w:p>
    <w:p w14:paraId="6AE718CB" w14:textId="526762C8" w:rsidR="00BA5564" w:rsidRDefault="009D6C82" w:rsidP="00BA5564">
      <w:pPr>
        <w:spacing w:line="312" w:lineRule="auto"/>
        <w:jc w:val="both"/>
      </w:pPr>
      <w:r>
        <w:t>Akreditované vzdělávací programy jsou začleněny do systému dalšího vzdělávání pedagogických pracovníků.</w:t>
      </w:r>
    </w:p>
    <w:p w14:paraId="324E3511" w14:textId="77777777" w:rsidR="0011285A" w:rsidRDefault="0011285A" w:rsidP="00BA5564">
      <w:pPr>
        <w:spacing w:line="312" w:lineRule="auto"/>
        <w:jc w:val="both"/>
      </w:pPr>
    </w:p>
    <w:p w14:paraId="7D569780" w14:textId="6E09C636" w:rsidR="0011285A" w:rsidRPr="009D6C82" w:rsidRDefault="00A40F5E" w:rsidP="00BA5564">
      <w:pPr>
        <w:spacing w:line="312" w:lineRule="auto"/>
        <w:jc w:val="both"/>
      </w:pPr>
      <w:r>
        <w:t>K</w:t>
      </w:r>
      <w:r w:rsidR="00EF67B6">
        <w:t xml:space="preserve"> dalšímu </w:t>
      </w:r>
      <w:r>
        <w:t xml:space="preserve">provádění vzdělávacích programů a vydávání osvědčení o jejich absolvování </w:t>
      </w:r>
      <w:r w:rsidR="00EF67B6">
        <w:t>bylo</w:t>
      </w:r>
      <w:r>
        <w:t xml:space="preserve"> v listopadu </w:t>
      </w:r>
      <w:r w:rsidR="00EF67B6">
        <w:t>2016 požádáno o</w:t>
      </w:r>
      <w:r>
        <w:t xml:space="preserve"> prodloužení akreditace výše</w:t>
      </w:r>
      <w:r w:rsidR="00EF67B6">
        <w:t xml:space="preserve"> uvedených vzdělávacích programů</w:t>
      </w:r>
      <w:r w:rsidR="00A67EBE">
        <w:t>. Akreditace</w:t>
      </w:r>
      <w:r>
        <w:t xml:space="preserve"> byla udělena pod č. j.: MSMT-32514/2016-1-932. Platnost akreditace byla stanovena do </w:t>
      </w:r>
      <w:r w:rsidRPr="003E533F">
        <w:rPr>
          <w:b/>
        </w:rPr>
        <w:t>24. 11. 2019</w:t>
      </w:r>
      <w:r>
        <w:t>.</w:t>
      </w:r>
    </w:p>
    <w:p w14:paraId="3EAF0C45" w14:textId="77777777" w:rsidR="00BA5564" w:rsidRDefault="00BA5564" w:rsidP="00BA5564">
      <w:pPr>
        <w:spacing w:line="312" w:lineRule="auto"/>
        <w:jc w:val="both"/>
      </w:pPr>
    </w:p>
    <w:p w14:paraId="5D065AA8" w14:textId="7B87FCFA" w:rsidR="003E533F" w:rsidRDefault="00A40F5E" w:rsidP="00BA5564">
      <w:pPr>
        <w:spacing w:line="312" w:lineRule="auto"/>
        <w:jc w:val="both"/>
      </w:pPr>
      <w:r>
        <w:t>V souladu s</w:t>
      </w:r>
      <w:r w:rsidR="00B65F18">
        <w:t> prioritou plánu PVČ na rok 2018</w:t>
      </w:r>
      <w:r>
        <w:t xml:space="preserve"> probíhaly v krajích </w:t>
      </w:r>
      <w:r w:rsidR="00F801A9">
        <w:t>kurzy pro pedagogy základních a středních škol.</w:t>
      </w:r>
      <w:r w:rsidR="007722C1">
        <w:t xml:space="preserve"> Prostřednictvím evaluačních dotazníků (formuláře s </w:t>
      </w:r>
      <w:r w:rsidR="00CE784D">
        <w:t>částmi A i B) bylo</w:t>
      </w:r>
      <w:r w:rsidR="007722C1">
        <w:t xml:space="preserve"> zjišťováno hodnocení seminářů, jejich názory na vybrané otázky a další náměty. </w:t>
      </w:r>
    </w:p>
    <w:p w14:paraId="45499787" w14:textId="77777777" w:rsidR="007526C9" w:rsidRDefault="007526C9" w:rsidP="00BA5564">
      <w:pPr>
        <w:spacing w:line="312" w:lineRule="auto"/>
        <w:jc w:val="both"/>
      </w:pPr>
    </w:p>
    <w:p w14:paraId="42B2AB2E" w14:textId="49323D43" w:rsidR="00403E3F" w:rsidRDefault="00F801A9" w:rsidP="00BA5564">
      <w:pPr>
        <w:spacing w:line="312" w:lineRule="auto"/>
        <w:jc w:val="both"/>
      </w:pPr>
      <w:r>
        <w:t>HZS krajů</w:t>
      </w:r>
      <w:r w:rsidR="00D84D56">
        <w:t xml:space="preserve"> za rok 2018</w:t>
      </w:r>
      <w:r w:rsidR="00403E3F">
        <w:t xml:space="preserve"> </w:t>
      </w:r>
      <w:r>
        <w:t>celkem vydaly</w:t>
      </w:r>
      <w:r w:rsidR="00403E3F">
        <w:t xml:space="preserve"> </w:t>
      </w:r>
      <w:r w:rsidR="00D84D56">
        <w:rPr>
          <w:b/>
        </w:rPr>
        <w:t>217</w:t>
      </w:r>
      <w:r w:rsidR="00403E3F">
        <w:t> osvědčení o absolvování vzdělávacího programu OČMU pro základní vzdělávání a </w:t>
      </w:r>
      <w:r w:rsidR="00D84D56" w:rsidRPr="00D84D56">
        <w:rPr>
          <w:b/>
        </w:rPr>
        <w:t>19</w:t>
      </w:r>
      <w:r w:rsidR="00403E3F" w:rsidRPr="00D84D56">
        <w:rPr>
          <w:b/>
        </w:rPr>
        <w:t> </w:t>
      </w:r>
      <w:r w:rsidR="00403E3F">
        <w:t>osvědčení o absolvování vzdělávacího programu OČMU pro střední vzdělávání</w:t>
      </w:r>
      <w:r w:rsidR="003E533F">
        <w:t xml:space="preserve"> (přehledová tabulka č. 1</w:t>
      </w:r>
      <w:r w:rsidR="00E934BC">
        <w:t>)</w:t>
      </w:r>
      <w:r w:rsidR="00403E3F">
        <w:t xml:space="preserve">. </w:t>
      </w:r>
    </w:p>
    <w:p w14:paraId="6B9FA5E6" w14:textId="21A2BB65" w:rsidR="00B65F18" w:rsidRDefault="00B65F18" w:rsidP="00BA5564">
      <w:pPr>
        <w:spacing w:line="312" w:lineRule="auto"/>
        <w:jc w:val="both"/>
      </w:pPr>
      <w:r>
        <w:t xml:space="preserve">Ve spolupráci s Národním institutem </w:t>
      </w:r>
      <w:r w:rsidR="00867A87">
        <w:t>pro další vzdělávání (NIDV) byla vydána</w:t>
      </w:r>
      <w:r>
        <w:t xml:space="preserve"> osvědčení pro dalších </w:t>
      </w:r>
      <w:r w:rsidRPr="00867A87">
        <w:rPr>
          <w:b/>
        </w:rPr>
        <w:t>36</w:t>
      </w:r>
      <w:r>
        <w:t xml:space="preserve"> pedagogických pracovníků. Evaluační dotazníky z těchto školení (část B) jsou zahrnuty do celkového vyhodnocení.</w:t>
      </w:r>
    </w:p>
    <w:p w14:paraId="5B5DDC6D" w14:textId="77777777" w:rsidR="00E934BC" w:rsidRDefault="00E934BC" w:rsidP="00BA5564">
      <w:pPr>
        <w:spacing w:line="312" w:lineRule="auto"/>
        <w:jc w:val="both"/>
      </w:pPr>
    </w:p>
    <w:p w14:paraId="3ADE1DD6" w14:textId="04AF93CC" w:rsidR="00E934BC" w:rsidRDefault="00E934BC" w:rsidP="00E934BC">
      <w:pPr>
        <w:spacing w:line="312" w:lineRule="auto"/>
        <w:jc w:val="both"/>
      </w:pPr>
      <w:r>
        <w:t xml:space="preserve">Návratnost dotazníků u vzdělávacích programů OČMU </w:t>
      </w:r>
      <w:r w:rsidRPr="00481F8F">
        <w:rPr>
          <w:u w:val="single"/>
        </w:rPr>
        <w:t xml:space="preserve">pro základní </w:t>
      </w:r>
      <w:r w:rsidR="0000630E">
        <w:rPr>
          <w:u w:val="single"/>
        </w:rPr>
        <w:t xml:space="preserve">a střední </w:t>
      </w:r>
      <w:r w:rsidRPr="00481F8F">
        <w:rPr>
          <w:u w:val="single"/>
        </w:rPr>
        <w:t>vzdělávání</w:t>
      </w:r>
      <w:r>
        <w:t xml:space="preserve"> činila </w:t>
      </w:r>
      <w:r w:rsidR="00AF0ABF">
        <w:t>230</w:t>
      </w:r>
      <w:r w:rsidRPr="00E934BC">
        <w:t> ks</w:t>
      </w:r>
      <w:r>
        <w:t xml:space="preserve"> (</w:t>
      </w:r>
      <w:r w:rsidR="007722C1">
        <w:t>což</w:t>
      </w:r>
      <w:r>
        <w:t xml:space="preserve"> </w:t>
      </w:r>
      <w:r w:rsidR="000F55DD">
        <w:t>je</w:t>
      </w:r>
      <w:r w:rsidR="007722C1">
        <w:t xml:space="preserve"> </w:t>
      </w:r>
      <w:r w:rsidR="00AF0ABF">
        <w:t>97,4</w:t>
      </w:r>
      <w:r w:rsidR="00597787">
        <w:t> %; z</w:t>
      </w:r>
      <w:r>
        <w:t> </w:t>
      </w:r>
      <w:r w:rsidR="00A62E45">
        <w:t>236</w:t>
      </w:r>
      <w:r w:rsidR="00A67EBE">
        <w:t xml:space="preserve"> vydaných</w:t>
      </w:r>
      <w:r w:rsidR="00597787">
        <w:t xml:space="preserve"> osvědčení</w:t>
      </w:r>
      <w:r>
        <w:t xml:space="preserve">). </w:t>
      </w:r>
    </w:p>
    <w:p w14:paraId="762B6538" w14:textId="77777777" w:rsidR="007526C9" w:rsidRDefault="007526C9" w:rsidP="00BA5564">
      <w:pPr>
        <w:spacing w:line="312" w:lineRule="auto"/>
        <w:jc w:val="both"/>
      </w:pPr>
    </w:p>
    <w:p w14:paraId="5A09CFCB" w14:textId="77777777" w:rsidR="003756C5" w:rsidRDefault="003756C5" w:rsidP="00BA5564">
      <w:pPr>
        <w:spacing w:line="312" w:lineRule="auto"/>
        <w:jc w:val="both"/>
      </w:pPr>
    </w:p>
    <w:p w14:paraId="45758925" w14:textId="77777777" w:rsidR="003756C5" w:rsidRDefault="003756C5" w:rsidP="00BA5564">
      <w:pPr>
        <w:spacing w:line="312" w:lineRule="auto"/>
        <w:jc w:val="both"/>
      </w:pPr>
    </w:p>
    <w:p w14:paraId="491B2795" w14:textId="77777777" w:rsidR="003756C5" w:rsidRDefault="003756C5" w:rsidP="00BA5564">
      <w:pPr>
        <w:spacing w:line="312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934BC" w14:paraId="48CD4B5A" w14:textId="77777777" w:rsidTr="003B23DA">
        <w:trPr>
          <w:trHeight w:val="634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7044F" w14:textId="77777777" w:rsidR="00E934BC" w:rsidRPr="003B23DA" w:rsidRDefault="00E934BC" w:rsidP="003B23DA">
            <w:pPr>
              <w:spacing w:line="312" w:lineRule="auto"/>
              <w:jc w:val="center"/>
              <w:rPr>
                <w:b/>
              </w:rPr>
            </w:pPr>
            <w:r w:rsidRPr="003B23DA">
              <w:rPr>
                <w:b/>
              </w:rPr>
              <w:t>Celkový počet osvědčení vydaných HZS krajů</w:t>
            </w:r>
          </w:p>
        </w:tc>
      </w:tr>
      <w:tr w:rsidR="00E934BC" w14:paraId="37297538" w14:textId="77777777" w:rsidTr="003B23DA">
        <w:trPr>
          <w:trHeight w:val="555"/>
        </w:trPr>
        <w:tc>
          <w:tcPr>
            <w:tcW w:w="46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D090E5" w14:textId="77777777" w:rsidR="00E934BC" w:rsidRPr="003B23DA" w:rsidRDefault="00E934BC" w:rsidP="003B23DA">
            <w:pPr>
              <w:spacing w:line="312" w:lineRule="auto"/>
              <w:jc w:val="center"/>
              <w:rPr>
                <w:b/>
              </w:rPr>
            </w:pPr>
            <w:r w:rsidRPr="003B23DA">
              <w:rPr>
                <w:b/>
              </w:rPr>
              <w:t>OČMU pro základní vzdělávání</w:t>
            </w:r>
          </w:p>
        </w:tc>
        <w:tc>
          <w:tcPr>
            <w:tcW w:w="46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534277" w14:textId="77777777" w:rsidR="00E934BC" w:rsidRPr="003B23DA" w:rsidRDefault="00E934BC" w:rsidP="003B23DA">
            <w:pPr>
              <w:spacing w:line="312" w:lineRule="auto"/>
              <w:jc w:val="center"/>
              <w:rPr>
                <w:b/>
              </w:rPr>
            </w:pPr>
            <w:r w:rsidRPr="003B23DA">
              <w:rPr>
                <w:b/>
              </w:rPr>
              <w:t>OČMU pro střední vzdělávání</w:t>
            </w:r>
          </w:p>
        </w:tc>
      </w:tr>
      <w:tr w:rsidR="00E934BC" w14:paraId="3DA0CCA3" w14:textId="77777777" w:rsidTr="003B23DA">
        <w:trPr>
          <w:trHeight w:val="561"/>
        </w:trPr>
        <w:tc>
          <w:tcPr>
            <w:tcW w:w="460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82C2B4" w14:textId="3293E698" w:rsidR="00E934BC" w:rsidRDefault="00A62E45" w:rsidP="003B23DA">
            <w:pPr>
              <w:spacing w:line="312" w:lineRule="auto"/>
              <w:jc w:val="center"/>
            </w:pPr>
            <w:r>
              <w:t>217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F7459AB" w14:textId="3DA6D43B" w:rsidR="00E934BC" w:rsidRDefault="00A62E45" w:rsidP="003B23DA">
            <w:pPr>
              <w:spacing w:line="312" w:lineRule="auto"/>
              <w:jc w:val="center"/>
            </w:pPr>
            <w:r>
              <w:t>19</w:t>
            </w:r>
          </w:p>
        </w:tc>
      </w:tr>
    </w:tbl>
    <w:p w14:paraId="5CD7690C" w14:textId="4B3059EC" w:rsidR="00403E3F" w:rsidRPr="00481F8F" w:rsidRDefault="003E533F" w:rsidP="00481F8F">
      <w:pPr>
        <w:spacing w:before="180" w:line="312" w:lineRule="auto"/>
        <w:jc w:val="both"/>
        <w:rPr>
          <w:i/>
        </w:rPr>
      </w:pPr>
      <w:r>
        <w:rPr>
          <w:i/>
        </w:rPr>
        <w:t>Tabulka č. 1</w:t>
      </w:r>
    </w:p>
    <w:p w14:paraId="53CA7C65" w14:textId="77777777" w:rsidR="003E533F" w:rsidRDefault="003E533F" w:rsidP="00BA5564">
      <w:pPr>
        <w:spacing w:line="312" w:lineRule="auto"/>
        <w:jc w:val="both"/>
      </w:pPr>
    </w:p>
    <w:p w14:paraId="592979FC" w14:textId="77777777" w:rsidR="008B13BE" w:rsidRDefault="008B13BE" w:rsidP="00BA5564">
      <w:pPr>
        <w:spacing w:line="312" w:lineRule="auto"/>
        <w:jc w:val="both"/>
      </w:pPr>
    </w:p>
    <w:p w14:paraId="6285C01E" w14:textId="77777777" w:rsidR="00E934BC" w:rsidRPr="008B2E07" w:rsidRDefault="008B2E07" w:rsidP="008B2E07">
      <w:pPr>
        <w:spacing w:after="180" w:line="312" w:lineRule="auto"/>
        <w:ind w:firstLine="709"/>
        <w:jc w:val="both"/>
        <w:rPr>
          <w:b/>
          <w:caps/>
        </w:rPr>
      </w:pPr>
      <w:r w:rsidRPr="008B2E07">
        <w:rPr>
          <w:b/>
          <w:caps/>
        </w:rPr>
        <w:lastRenderedPageBreak/>
        <w:sym w:font="Webdings" w:char="F03C"/>
      </w:r>
      <w:r w:rsidRPr="008B2E07">
        <w:rPr>
          <w:b/>
          <w:caps/>
        </w:rPr>
        <w:t xml:space="preserve"> Vyhodnocení </w:t>
      </w:r>
      <w:r w:rsidRPr="003D2EFE">
        <w:rPr>
          <w:b/>
          <w:caps/>
          <w:u w:val="single"/>
        </w:rPr>
        <w:t xml:space="preserve">částí </w:t>
      </w:r>
      <w:r w:rsidRPr="008B2E07">
        <w:rPr>
          <w:b/>
          <w:caps/>
          <w:u w:val="single"/>
        </w:rPr>
        <w:t>A</w:t>
      </w:r>
      <w:r w:rsidRPr="008B2E07">
        <w:rPr>
          <w:b/>
          <w:caps/>
        </w:rPr>
        <w:t xml:space="preserve"> ze všech dotazníků</w:t>
      </w:r>
    </w:p>
    <w:p w14:paraId="40282B18" w14:textId="1A5BBC2D" w:rsidR="007526C9" w:rsidRDefault="00867A87" w:rsidP="00BA5564">
      <w:pPr>
        <w:spacing w:line="312" w:lineRule="auto"/>
        <w:jc w:val="both"/>
      </w:pPr>
      <w:r>
        <w:t xml:space="preserve">V níže zobrazených </w:t>
      </w:r>
      <w:r w:rsidR="0052486F">
        <w:t>přehledových</w:t>
      </w:r>
      <w:r w:rsidR="00E934BC">
        <w:t xml:space="preserve"> tabul</w:t>
      </w:r>
      <w:r w:rsidR="0052486F">
        <w:t>kách</w:t>
      </w:r>
      <w:r w:rsidR="00E934BC">
        <w:t xml:space="preserve"> </w:t>
      </w:r>
      <w:r>
        <w:t xml:space="preserve">jsou </w:t>
      </w:r>
      <w:r w:rsidR="00E934BC">
        <w:t>vyhodnoceny odpovědi z odevzdaných dotazníků</w:t>
      </w:r>
      <w:r w:rsidR="00E934BC" w:rsidRPr="00E934BC">
        <w:t xml:space="preserve"> </w:t>
      </w:r>
      <w:r w:rsidR="00E934BC">
        <w:t xml:space="preserve">ze seminářů určených pro základní vzdělávání, a to </w:t>
      </w:r>
      <w:r w:rsidR="00E934BC" w:rsidRPr="00481F8F">
        <w:rPr>
          <w:u w:val="single"/>
        </w:rPr>
        <w:t>za část A</w:t>
      </w:r>
      <w:r w:rsidR="00E934BC">
        <w:t>.</w:t>
      </w:r>
    </w:p>
    <w:p w14:paraId="600A1CA5" w14:textId="0750B3E6" w:rsidR="00E934BC" w:rsidRDefault="00E934BC" w:rsidP="00BA5564">
      <w:pPr>
        <w:spacing w:line="312" w:lineRule="auto"/>
        <w:jc w:val="both"/>
      </w:pPr>
      <w:r>
        <w:t xml:space="preserve">K vyhodnocení bylo vzato </w:t>
      </w:r>
      <w:r w:rsidR="00AF0ABF">
        <w:rPr>
          <w:b/>
        </w:rPr>
        <w:t>230</w:t>
      </w:r>
      <w:r w:rsidRPr="00046C04">
        <w:rPr>
          <w:b/>
        </w:rPr>
        <w:t> dotazníků</w:t>
      </w:r>
      <w:r>
        <w:t xml:space="preserve"> (což představuje </w:t>
      </w:r>
      <w:r w:rsidR="00AF0ABF">
        <w:rPr>
          <w:b/>
        </w:rPr>
        <w:t>97,4</w:t>
      </w:r>
      <w:r w:rsidRPr="00046C04">
        <w:rPr>
          <w:b/>
        </w:rPr>
        <w:t> % z</w:t>
      </w:r>
      <w:r w:rsidR="00046C04">
        <w:rPr>
          <w:b/>
        </w:rPr>
        <w:t> </w:t>
      </w:r>
      <w:r w:rsidRPr="00046C04">
        <w:rPr>
          <w:b/>
        </w:rPr>
        <w:t>celkov</w:t>
      </w:r>
      <w:r w:rsidR="00046C04">
        <w:rPr>
          <w:b/>
        </w:rPr>
        <w:t>ého počtu</w:t>
      </w:r>
      <w:r w:rsidRPr="00046C04">
        <w:rPr>
          <w:b/>
        </w:rPr>
        <w:t xml:space="preserve"> </w:t>
      </w:r>
      <w:r w:rsidR="00A62E45">
        <w:rPr>
          <w:b/>
        </w:rPr>
        <w:t>236</w:t>
      </w:r>
      <w:r w:rsidR="00046C04">
        <w:rPr>
          <w:b/>
        </w:rPr>
        <w:t> </w:t>
      </w:r>
      <w:r w:rsidRPr="00046C04">
        <w:rPr>
          <w:b/>
        </w:rPr>
        <w:t>účastníků</w:t>
      </w:r>
      <w:r>
        <w:t>, j</w:t>
      </w:r>
      <w:r w:rsidR="00046C04">
        <w:t>im</w:t>
      </w:r>
      <w:r>
        <w:t xml:space="preserve">ž </w:t>
      </w:r>
      <w:r w:rsidR="00046C04">
        <w:t>bylo</w:t>
      </w:r>
      <w:r>
        <w:t xml:space="preserve"> HZS kraje </w:t>
      </w:r>
      <w:r w:rsidR="00046C04">
        <w:t xml:space="preserve">vydáno </w:t>
      </w:r>
      <w:r>
        <w:t>os</w:t>
      </w:r>
      <w:r w:rsidR="00046C04">
        <w:t>vědčení).</w:t>
      </w:r>
    </w:p>
    <w:p w14:paraId="5D9D1F7E" w14:textId="77777777" w:rsidR="005C75C6" w:rsidRDefault="005C75C6" w:rsidP="00BA5564">
      <w:pPr>
        <w:spacing w:line="312" w:lineRule="auto"/>
        <w:jc w:val="both"/>
      </w:pPr>
    </w:p>
    <w:p w14:paraId="7EF9D97A" w14:textId="77777777" w:rsidR="00481F8F" w:rsidRDefault="00481F8F" w:rsidP="00481F8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690"/>
        <w:gridCol w:w="1480"/>
        <w:gridCol w:w="2090"/>
        <w:gridCol w:w="1214"/>
        <w:gridCol w:w="2001"/>
      </w:tblGrid>
      <w:tr w:rsidR="00481F8F" w:rsidRPr="003832EE" w14:paraId="4BFC8FED" w14:textId="77777777" w:rsidTr="0052486F">
        <w:trPr>
          <w:cantSplit/>
        </w:trPr>
        <w:tc>
          <w:tcPr>
            <w:tcW w:w="590" w:type="dxa"/>
            <w:vMerge w:val="restart"/>
            <w:shd w:val="clear" w:color="auto" w:fill="auto"/>
            <w:vAlign w:val="center"/>
          </w:tcPr>
          <w:p w14:paraId="521920F8" w14:textId="77777777" w:rsidR="00481F8F" w:rsidRPr="003832EE" w:rsidRDefault="00481F8F" w:rsidP="00604D17">
            <w:pPr>
              <w:jc w:val="center"/>
              <w:rPr>
                <w:b/>
              </w:rPr>
            </w:pPr>
            <w:r w:rsidRPr="003832EE">
              <w:rPr>
                <w:b/>
              </w:rPr>
              <w:t>1</w:t>
            </w:r>
            <w:r w:rsidR="008B2E07">
              <w:rPr>
                <w:b/>
              </w:rPr>
              <w:t>A</w:t>
            </w:r>
          </w:p>
        </w:tc>
        <w:tc>
          <w:tcPr>
            <w:tcW w:w="8698" w:type="dxa"/>
            <w:gridSpan w:val="5"/>
            <w:shd w:val="clear" w:color="auto" w:fill="auto"/>
            <w:vAlign w:val="center"/>
          </w:tcPr>
          <w:p w14:paraId="2912A97B" w14:textId="77777777" w:rsidR="00481F8F" w:rsidRPr="003832EE" w:rsidRDefault="00481F8F" w:rsidP="00604D17">
            <w:pPr>
              <w:spacing w:before="120"/>
              <w:rPr>
                <w:b/>
              </w:rPr>
            </w:pPr>
            <w:r w:rsidRPr="003832EE">
              <w:rPr>
                <w:b/>
              </w:rPr>
              <w:t>V současné době působím převážně:</w:t>
            </w:r>
          </w:p>
        </w:tc>
      </w:tr>
      <w:tr w:rsidR="00481F8F" w:rsidRPr="003832EE" w14:paraId="6899ACDD" w14:textId="77777777" w:rsidTr="0052486F">
        <w:trPr>
          <w:cantSplit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14:paraId="332A5270" w14:textId="77777777" w:rsidR="00481F8F" w:rsidRPr="003832EE" w:rsidRDefault="00481F8F" w:rsidP="00604D17">
            <w:pPr>
              <w:jc w:val="center"/>
              <w:rPr>
                <w:b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79A95645" w14:textId="77777777" w:rsidR="00481F8F" w:rsidRPr="002A5E3A" w:rsidRDefault="00481F8F" w:rsidP="00604D17">
            <w:pPr>
              <w:spacing w:before="60" w:after="60"/>
              <w:jc w:val="center"/>
              <w:rPr>
                <w:b/>
              </w:rPr>
            </w:pPr>
            <w:r w:rsidRPr="002A5E3A">
              <w:rPr>
                <w:b/>
              </w:rPr>
              <w:t>v předškolním vzdělávání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705F8F1F" w14:textId="77777777" w:rsidR="00481F8F" w:rsidRPr="002A5E3A" w:rsidRDefault="00481F8F" w:rsidP="00604D17">
            <w:pPr>
              <w:spacing w:before="60" w:after="60"/>
              <w:jc w:val="center"/>
              <w:rPr>
                <w:b/>
              </w:rPr>
            </w:pPr>
            <w:r w:rsidRPr="002A5E3A">
              <w:rPr>
                <w:b/>
              </w:rPr>
              <w:t>v základním vzdělávání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D02946C" w14:textId="77777777" w:rsidR="00481F8F" w:rsidRPr="002A5E3A" w:rsidRDefault="00481F8F" w:rsidP="00604D17">
            <w:pPr>
              <w:spacing w:before="60" w:after="60"/>
              <w:jc w:val="center"/>
              <w:rPr>
                <w:b/>
              </w:rPr>
            </w:pPr>
            <w:r w:rsidRPr="002A5E3A">
              <w:rPr>
                <w:b/>
              </w:rPr>
              <w:t>ve středoškolském vzdělávání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704A5F7" w14:textId="77777777" w:rsidR="00481F8F" w:rsidRPr="002A5E3A" w:rsidRDefault="00481F8F" w:rsidP="00604D17">
            <w:pPr>
              <w:spacing w:before="60" w:after="60"/>
              <w:jc w:val="center"/>
              <w:rPr>
                <w:b/>
              </w:rPr>
            </w:pPr>
            <w:r w:rsidRPr="002A5E3A">
              <w:rPr>
                <w:b/>
              </w:rPr>
              <w:t>jinde</w:t>
            </w:r>
          </w:p>
        </w:tc>
        <w:tc>
          <w:tcPr>
            <w:tcW w:w="2138" w:type="dxa"/>
            <w:vAlign w:val="center"/>
          </w:tcPr>
          <w:p w14:paraId="585FA715" w14:textId="77777777" w:rsidR="00481F8F" w:rsidRPr="002A5E3A" w:rsidRDefault="00481F8F" w:rsidP="00604D17">
            <w:pPr>
              <w:spacing w:before="60" w:after="60"/>
              <w:jc w:val="center"/>
              <w:rPr>
                <w:b/>
              </w:rPr>
            </w:pPr>
            <w:r w:rsidRPr="002A5E3A">
              <w:rPr>
                <w:b/>
              </w:rPr>
              <w:t>Poznámka</w:t>
            </w:r>
          </w:p>
        </w:tc>
      </w:tr>
      <w:tr w:rsidR="00481F8F" w:rsidRPr="003832EE" w14:paraId="276E8D64" w14:textId="77777777" w:rsidTr="00891F9D">
        <w:trPr>
          <w:cantSplit/>
          <w:trHeight w:val="1053"/>
        </w:trPr>
        <w:tc>
          <w:tcPr>
            <w:tcW w:w="590" w:type="dxa"/>
            <w:vMerge/>
            <w:shd w:val="clear" w:color="auto" w:fill="auto"/>
            <w:vAlign w:val="center"/>
          </w:tcPr>
          <w:p w14:paraId="6A898B20" w14:textId="77777777" w:rsidR="00481F8F" w:rsidRPr="003832EE" w:rsidRDefault="00481F8F" w:rsidP="00604D17">
            <w:pPr>
              <w:jc w:val="center"/>
              <w:rPr>
                <w:b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39AB3998" w14:textId="5A8C34C9" w:rsidR="00481F8F" w:rsidRPr="00665412" w:rsidRDefault="00AF0ABF" w:rsidP="00604D17">
            <w:pPr>
              <w:spacing w:before="60" w:after="60" w:line="276" w:lineRule="auto"/>
              <w:jc w:val="center"/>
            </w:pPr>
            <w:r>
              <w:t>10</w:t>
            </w:r>
            <w:r w:rsidR="004614AB">
              <w:t xml:space="preserve"> </w:t>
            </w:r>
            <w:r w:rsidR="00481F8F" w:rsidRPr="00665412">
              <w:t>×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78CD566E" w14:textId="41E76C06" w:rsidR="00481F8F" w:rsidRPr="00665412" w:rsidRDefault="00AF0ABF" w:rsidP="00604D17">
            <w:pPr>
              <w:spacing w:before="60" w:after="60" w:line="276" w:lineRule="auto"/>
              <w:jc w:val="center"/>
            </w:pPr>
            <w:r>
              <w:t>190</w:t>
            </w:r>
            <w:r w:rsidR="00481F8F" w:rsidRPr="00665412">
              <w:t> ×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879AE79" w14:textId="27359AE7" w:rsidR="00481F8F" w:rsidRPr="00665412" w:rsidRDefault="00AF0ABF" w:rsidP="00604D17">
            <w:pPr>
              <w:spacing w:before="60" w:after="60" w:line="276" w:lineRule="auto"/>
              <w:jc w:val="center"/>
            </w:pPr>
            <w:r>
              <w:t>18</w:t>
            </w:r>
            <w:r w:rsidR="00481F8F" w:rsidRPr="00665412">
              <w:t> ×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F27432D" w14:textId="62854DB8" w:rsidR="00481F8F" w:rsidRPr="00665412" w:rsidRDefault="00AF0ABF" w:rsidP="00604D17">
            <w:pPr>
              <w:spacing w:before="60" w:after="60" w:line="276" w:lineRule="auto"/>
              <w:jc w:val="center"/>
            </w:pPr>
            <w:r>
              <w:t>12</w:t>
            </w:r>
            <w:r w:rsidR="00481F8F" w:rsidRPr="00665412">
              <w:t> ×</w:t>
            </w:r>
            <w:r>
              <w:t>*</w:t>
            </w:r>
          </w:p>
        </w:tc>
        <w:tc>
          <w:tcPr>
            <w:tcW w:w="2138" w:type="dxa"/>
          </w:tcPr>
          <w:p w14:paraId="504912DA" w14:textId="1D0FE52A" w:rsidR="00481F8F" w:rsidRDefault="00481F8F" w:rsidP="00604D17">
            <w:pPr>
              <w:spacing w:before="60" w:after="60" w:line="276" w:lineRule="auto"/>
              <w:jc w:val="center"/>
            </w:pPr>
          </w:p>
          <w:p w14:paraId="1E6518A1" w14:textId="7B47485D" w:rsidR="00481F8F" w:rsidRDefault="00DD690A" w:rsidP="00604D17">
            <w:pPr>
              <w:spacing w:before="60" w:after="60" w:line="276" w:lineRule="auto"/>
              <w:jc w:val="center"/>
            </w:pPr>
            <w:r>
              <w:t xml:space="preserve">*zástupci </w:t>
            </w:r>
            <w:proofErr w:type="spellStart"/>
            <w:r>
              <w:t>MěÚ</w:t>
            </w:r>
            <w:proofErr w:type="spellEnd"/>
            <w:r>
              <w:t xml:space="preserve"> (odbor školství)</w:t>
            </w:r>
          </w:p>
        </w:tc>
      </w:tr>
      <w:tr w:rsidR="00481F8F" w:rsidRPr="003832EE" w14:paraId="4FDF9714" w14:textId="77777777" w:rsidTr="0052486F">
        <w:trPr>
          <w:cantSplit/>
          <w:trHeight w:val="305"/>
        </w:trPr>
        <w:tc>
          <w:tcPr>
            <w:tcW w:w="590" w:type="dxa"/>
            <w:shd w:val="clear" w:color="auto" w:fill="auto"/>
            <w:vAlign w:val="center"/>
          </w:tcPr>
          <w:p w14:paraId="5732F1F2" w14:textId="3EB6E747" w:rsidR="00481F8F" w:rsidRPr="003832EE" w:rsidRDefault="00AF0ABF" w:rsidP="00604D17">
            <w:pPr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5878A8BB" w14:textId="16757802" w:rsidR="00481F8F" w:rsidRPr="00665412" w:rsidRDefault="00DD690A" w:rsidP="00604D17">
            <w:pPr>
              <w:spacing w:before="60" w:after="60" w:line="360" w:lineRule="auto"/>
              <w:jc w:val="center"/>
            </w:pPr>
            <w:r>
              <w:t>4,4</w:t>
            </w:r>
            <w:r w:rsidR="00C83A7A">
              <w:t xml:space="preserve"> </w:t>
            </w:r>
            <w:r w:rsidR="00075E9C">
              <w:t>%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27EDE347" w14:textId="419DC92F" w:rsidR="00481F8F" w:rsidRPr="00665412" w:rsidRDefault="00DD690A" w:rsidP="00604D17">
            <w:pPr>
              <w:spacing w:before="60" w:after="60" w:line="360" w:lineRule="auto"/>
              <w:jc w:val="center"/>
            </w:pPr>
            <w:r>
              <w:t>82,6</w:t>
            </w:r>
            <w:r w:rsidR="00C83A7A">
              <w:t xml:space="preserve"> </w:t>
            </w:r>
            <w:r w:rsidR="00075E9C">
              <w:t>%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C34F05C" w14:textId="5BDD6675" w:rsidR="00481F8F" w:rsidRPr="00665412" w:rsidRDefault="00DD690A" w:rsidP="00604D17">
            <w:pPr>
              <w:spacing w:before="60" w:after="60" w:line="360" w:lineRule="auto"/>
              <w:jc w:val="center"/>
            </w:pPr>
            <w:r>
              <w:t>7,8</w:t>
            </w:r>
            <w:r w:rsidR="00C83A7A">
              <w:t xml:space="preserve"> </w:t>
            </w:r>
            <w:r w:rsidR="00075E9C">
              <w:t>%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5F5E3E5" w14:textId="06025B57" w:rsidR="00481F8F" w:rsidRPr="00665412" w:rsidRDefault="00DD690A" w:rsidP="00604D17">
            <w:pPr>
              <w:spacing w:before="60" w:after="60" w:line="276" w:lineRule="auto"/>
              <w:jc w:val="center"/>
            </w:pPr>
            <w:r>
              <w:t>5,2</w:t>
            </w:r>
            <w:r w:rsidR="00075E9C">
              <w:t>%</w:t>
            </w:r>
          </w:p>
        </w:tc>
        <w:tc>
          <w:tcPr>
            <w:tcW w:w="2138" w:type="dxa"/>
          </w:tcPr>
          <w:p w14:paraId="0534A661" w14:textId="77777777" w:rsidR="00481F8F" w:rsidRPr="00665412" w:rsidRDefault="00075E9C" w:rsidP="00604D17">
            <w:pPr>
              <w:spacing w:before="60" w:after="60" w:line="276" w:lineRule="auto"/>
              <w:jc w:val="center"/>
            </w:pPr>
            <w:r>
              <w:t>-</w:t>
            </w:r>
          </w:p>
        </w:tc>
      </w:tr>
    </w:tbl>
    <w:p w14:paraId="4FB3AAD0" w14:textId="77777777" w:rsidR="0052486F" w:rsidRDefault="0052486F" w:rsidP="0052486F">
      <w:pPr>
        <w:jc w:val="both"/>
      </w:pPr>
    </w:p>
    <w:p w14:paraId="033F615E" w14:textId="77777777" w:rsidR="005C75C6" w:rsidRDefault="005C75C6" w:rsidP="0052486F">
      <w:pPr>
        <w:jc w:val="both"/>
      </w:pPr>
    </w:p>
    <w:p w14:paraId="3186F2D8" w14:textId="77777777" w:rsidR="005C75C6" w:rsidRDefault="005C75C6" w:rsidP="0052486F">
      <w:pPr>
        <w:jc w:val="both"/>
      </w:pPr>
    </w:p>
    <w:p w14:paraId="211F1BF2" w14:textId="77777777" w:rsidR="005C75C6" w:rsidRDefault="005C75C6" w:rsidP="0052486F">
      <w:pPr>
        <w:jc w:val="both"/>
      </w:pPr>
    </w:p>
    <w:p w14:paraId="6FCDFA57" w14:textId="2E00CB74" w:rsidR="005C75C6" w:rsidRPr="005C75C6" w:rsidRDefault="005C75C6" w:rsidP="0052486F">
      <w:pPr>
        <w:jc w:val="both"/>
        <w:rPr>
          <w:b/>
          <w:sz w:val="28"/>
          <w:szCs w:val="28"/>
        </w:rPr>
      </w:pPr>
      <w:r w:rsidRPr="005C75C6">
        <w:rPr>
          <w:b/>
          <w:sz w:val="28"/>
          <w:szCs w:val="28"/>
        </w:rPr>
        <w:t>Zastoupení respondentů dle úrovně vzdělávání</w:t>
      </w:r>
    </w:p>
    <w:p w14:paraId="417FC45E" w14:textId="77777777" w:rsidR="005C75C6" w:rsidRDefault="005C75C6" w:rsidP="0052486F">
      <w:pPr>
        <w:jc w:val="both"/>
      </w:pPr>
    </w:p>
    <w:p w14:paraId="53D6FF47" w14:textId="5B4D0621" w:rsidR="001D5E5B" w:rsidRDefault="001D5E5B" w:rsidP="0052486F">
      <w:pPr>
        <w:jc w:val="both"/>
      </w:pPr>
      <w:r>
        <w:rPr>
          <w:noProof/>
        </w:rPr>
        <w:drawing>
          <wp:inline distT="0" distB="0" distL="0" distR="0" wp14:anchorId="34F10AE9" wp14:editId="78666403">
            <wp:extent cx="5760720" cy="4006215"/>
            <wp:effectExtent l="0" t="0" r="11430" b="1333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C67059F" w14:textId="5823CD41" w:rsidR="001D5E5B" w:rsidRPr="005C75C6" w:rsidRDefault="005C75C6" w:rsidP="005C75C6">
      <w:pPr>
        <w:spacing w:before="120" w:line="312" w:lineRule="auto"/>
        <w:jc w:val="both"/>
        <w:rPr>
          <w:i/>
        </w:rPr>
      </w:pPr>
      <w:r>
        <w:rPr>
          <w:i/>
        </w:rPr>
        <w:t>Graf č. 1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1194"/>
        <w:gridCol w:w="1276"/>
        <w:gridCol w:w="1276"/>
        <w:gridCol w:w="1276"/>
        <w:gridCol w:w="1417"/>
        <w:gridCol w:w="2234"/>
      </w:tblGrid>
      <w:tr w:rsidR="00481F8F" w:rsidRPr="003832EE" w14:paraId="6EAF7BBA" w14:textId="77777777" w:rsidTr="00604D17">
        <w:trPr>
          <w:cantSplit/>
        </w:trPr>
        <w:tc>
          <w:tcPr>
            <w:tcW w:w="615" w:type="dxa"/>
            <w:vMerge w:val="restart"/>
            <w:shd w:val="clear" w:color="auto" w:fill="auto"/>
            <w:vAlign w:val="center"/>
          </w:tcPr>
          <w:p w14:paraId="6278E3FC" w14:textId="77777777" w:rsidR="00481F8F" w:rsidRPr="003832EE" w:rsidRDefault="00481F8F" w:rsidP="00604D17">
            <w:pPr>
              <w:jc w:val="center"/>
              <w:rPr>
                <w:b/>
              </w:rPr>
            </w:pPr>
            <w:r w:rsidRPr="003832EE">
              <w:rPr>
                <w:b/>
              </w:rPr>
              <w:lastRenderedPageBreak/>
              <w:t>2</w:t>
            </w:r>
            <w:r w:rsidR="008B2E07">
              <w:rPr>
                <w:b/>
              </w:rPr>
              <w:t>A</w:t>
            </w:r>
          </w:p>
        </w:tc>
        <w:tc>
          <w:tcPr>
            <w:tcW w:w="8673" w:type="dxa"/>
            <w:gridSpan w:val="6"/>
            <w:shd w:val="clear" w:color="auto" w:fill="auto"/>
            <w:vAlign w:val="center"/>
          </w:tcPr>
          <w:p w14:paraId="52CF1D9A" w14:textId="77777777" w:rsidR="00481F8F" w:rsidRPr="003832EE" w:rsidRDefault="00481F8F" w:rsidP="00604D17">
            <w:pPr>
              <w:spacing w:before="120"/>
              <w:rPr>
                <w:b/>
              </w:rPr>
            </w:pPr>
            <w:r w:rsidRPr="003832EE">
              <w:rPr>
                <w:b/>
              </w:rPr>
              <w:t>Souhrnná délka mé pedagogické praxe je:</w:t>
            </w:r>
          </w:p>
        </w:tc>
      </w:tr>
      <w:tr w:rsidR="00481F8F" w:rsidRPr="003832EE" w14:paraId="01724F7F" w14:textId="77777777" w:rsidTr="00604D17">
        <w:trPr>
          <w:cantSplit/>
          <w:trHeight w:val="305"/>
        </w:trPr>
        <w:tc>
          <w:tcPr>
            <w:tcW w:w="615" w:type="dxa"/>
            <w:vMerge/>
            <w:shd w:val="clear" w:color="auto" w:fill="auto"/>
            <w:vAlign w:val="center"/>
          </w:tcPr>
          <w:p w14:paraId="5D2A8628" w14:textId="77777777" w:rsidR="00481F8F" w:rsidRPr="003832EE" w:rsidRDefault="00481F8F" w:rsidP="00604D17">
            <w:pPr>
              <w:jc w:val="center"/>
              <w:rPr>
                <w:b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43698279" w14:textId="77777777" w:rsidR="00481F8F" w:rsidRPr="001F2AD7" w:rsidRDefault="00481F8F" w:rsidP="00604D17">
            <w:pPr>
              <w:spacing w:before="60" w:after="60"/>
              <w:rPr>
                <w:b/>
              </w:rPr>
            </w:pPr>
            <w:r w:rsidRPr="001F2AD7">
              <w:rPr>
                <w:b/>
              </w:rPr>
              <w:t>0 – 1 rok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BF42E9" w14:textId="77777777" w:rsidR="00481F8F" w:rsidRPr="001F2AD7" w:rsidRDefault="00481F8F" w:rsidP="00604D17">
            <w:pPr>
              <w:spacing w:before="60" w:after="60"/>
              <w:jc w:val="center"/>
              <w:rPr>
                <w:b/>
              </w:rPr>
            </w:pPr>
            <w:r w:rsidRPr="001F2AD7">
              <w:rPr>
                <w:b/>
              </w:rPr>
              <w:t>2 – 5 let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76AE26" w14:textId="77777777" w:rsidR="00481F8F" w:rsidRPr="001F2AD7" w:rsidRDefault="00481F8F" w:rsidP="00604D17">
            <w:pPr>
              <w:spacing w:before="60" w:after="60"/>
              <w:jc w:val="center"/>
              <w:rPr>
                <w:b/>
              </w:rPr>
            </w:pPr>
            <w:r w:rsidRPr="001F2AD7">
              <w:rPr>
                <w:b/>
              </w:rPr>
              <w:t>6 – 10 let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03C8EA" w14:textId="77777777" w:rsidR="00481F8F" w:rsidRPr="001F2AD7" w:rsidRDefault="00481F8F" w:rsidP="00604D17">
            <w:pPr>
              <w:spacing w:before="60" w:after="60"/>
              <w:jc w:val="center"/>
              <w:rPr>
                <w:b/>
              </w:rPr>
            </w:pPr>
            <w:r w:rsidRPr="001F2AD7">
              <w:rPr>
                <w:b/>
              </w:rPr>
              <w:t>11 – 20 let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3F7C12" w14:textId="77777777" w:rsidR="00481F8F" w:rsidRPr="001F2AD7" w:rsidRDefault="00481F8F" w:rsidP="00604D17">
            <w:pPr>
              <w:spacing w:before="60" w:after="60"/>
              <w:jc w:val="center"/>
              <w:rPr>
                <w:b/>
              </w:rPr>
            </w:pPr>
            <w:r w:rsidRPr="001F2AD7">
              <w:rPr>
                <w:b/>
              </w:rPr>
              <w:t>více než 20 let</w:t>
            </w:r>
          </w:p>
        </w:tc>
        <w:tc>
          <w:tcPr>
            <w:tcW w:w="2234" w:type="dxa"/>
            <w:vAlign w:val="center"/>
          </w:tcPr>
          <w:p w14:paraId="038787D3" w14:textId="77777777" w:rsidR="00481F8F" w:rsidRPr="001F2AD7" w:rsidRDefault="00481F8F" w:rsidP="00604D17">
            <w:pPr>
              <w:spacing w:before="60" w:after="60"/>
              <w:jc w:val="center"/>
              <w:rPr>
                <w:b/>
              </w:rPr>
            </w:pPr>
            <w:r w:rsidRPr="001F2AD7">
              <w:rPr>
                <w:b/>
              </w:rPr>
              <w:t>Poznámka</w:t>
            </w:r>
          </w:p>
        </w:tc>
      </w:tr>
      <w:tr w:rsidR="00481F8F" w:rsidRPr="003832EE" w14:paraId="1526B82B" w14:textId="77777777" w:rsidTr="00604D17">
        <w:trPr>
          <w:cantSplit/>
          <w:trHeight w:val="305"/>
        </w:trPr>
        <w:tc>
          <w:tcPr>
            <w:tcW w:w="615" w:type="dxa"/>
            <w:vMerge/>
            <w:shd w:val="clear" w:color="auto" w:fill="auto"/>
            <w:vAlign w:val="center"/>
          </w:tcPr>
          <w:p w14:paraId="19606433" w14:textId="77777777" w:rsidR="00481F8F" w:rsidRPr="003832EE" w:rsidRDefault="00481F8F" w:rsidP="00604D17">
            <w:pPr>
              <w:jc w:val="center"/>
              <w:rPr>
                <w:b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21F0C0B0" w14:textId="429E4A40" w:rsidR="00481F8F" w:rsidRPr="00665412" w:rsidRDefault="001D5E5B" w:rsidP="00604D17">
            <w:pPr>
              <w:spacing w:line="276" w:lineRule="auto"/>
              <w:jc w:val="center"/>
            </w:pPr>
            <w:r>
              <w:t>5</w:t>
            </w:r>
            <w:r w:rsidR="00686390">
              <w:t xml:space="preserve"> </w:t>
            </w:r>
            <w:r w:rsidR="00481F8F" w:rsidRPr="00665412">
              <w:t>×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1CDBD8" w14:textId="2979D8EC" w:rsidR="00481F8F" w:rsidRPr="00665412" w:rsidRDefault="001D5E5B" w:rsidP="00604D17">
            <w:pPr>
              <w:spacing w:line="276" w:lineRule="auto"/>
              <w:jc w:val="center"/>
            </w:pPr>
            <w:r>
              <w:t>31</w:t>
            </w:r>
            <w:r w:rsidR="00481F8F" w:rsidRPr="00665412">
              <w:t> ×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2ABCA1" w14:textId="50A8AF70" w:rsidR="00481F8F" w:rsidRPr="00665412" w:rsidRDefault="001D5E5B" w:rsidP="00604D17">
            <w:pPr>
              <w:spacing w:line="276" w:lineRule="auto"/>
              <w:jc w:val="center"/>
            </w:pPr>
            <w:r>
              <w:t>34</w:t>
            </w:r>
            <w:r w:rsidR="00686390">
              <w:t xml:space="preserve"> </w:t>
            </w:r>
            <w:r w:rsidR="00481F8F" w:rsidRPr="00665412">
              <w:t>×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9355CE" w14:textId="48535C33" w:rsidR="00481F8F" w:rsidRPr="00665412" w:rsidRDefault="001D5E5B" w:rsidP="00604D17">
            <w:pPr>
              <w:spacing w:line="276" w:lineRule="auto"/>
              <w:jc w:val="center"/>
            </w:pPr>
            <w:r>
              <w:t>68</w:t>
            </w:r>
            <w:r w:rsidR="00481F8F" w:rsidRPr="00665412">
              <w:t> ×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4F6B72" w14:textId="74C26844" w:rsidR="00481F8F" w:rsidRPr="00665412" w:rsidRDefault="001D5E5B" w:rsidP="00604D17">
            <w:pPr>
              <w:spacing w:line="276" w:lineRule="auto"/>
              <w:jc w:val="center"/>
            </w:pPr>
            <w:r>
              <w:t>92</w:t>
            </w:r>
            <w:r w:rsidR="00481F8F" w:rsidRPr="002A5E3A">
              <w:t> ×</w:t>
            </w:r>
          </w:p>
        </w:tc>
        <w:tc>
          <w:tcPr>
            <w:tcW w:w="2234" w:type="dxa"/>
          </w:tcPr>
          <w:p w14:paraId="38D9C350" w14:textId="77777777" w:rsidR="00481F8F" w:rsidRPr="002A5E3A" w:rsidRDefault="00383F8F" w:rsidP="00604D17">
            <w:pPr>
              <w:spacing w:line="276" w:lineRule="auto"/>
              <w:jc w:val="center"/>
            </w:pPr>
            <w:r>
              <w:t>-</w:t>
            </w:r>
          </w:p>
        </w:tc>
      </w:tr>
      <w:tr w:rsidR="00481F8F" w:rsidRPr="003832EE" w14:paraId="5624C4D2" w14:textId="77777777" w:rsidTr="00604D17">
        <w:trPr>
          <w:cantSplit/>
          <w:trHeight w:val="305"/>
        </w:trPr>
        <w:tc>
          <w:tcPr>
            <w:tcW w:w="615" w:type="dxa"/>
            <w:shd w:val="clear" w:color="auto" w:fill="auto"/>
            <w:vAlign w:val="center"/>
          </w:tcPr>
          <w:p w14:paraId="097416E0" w14:textId="49F06FBD" w:rsidR="00481F8F" w:rsidRPr="003832EE" w:rsidRDefault="001D5E5B" w:rsidP="00604D17">
            <w:pPr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59E4D44" w14:textId="76D59D7A" w:rsidR="00481F8F" w:rsidRPr="00665412" w:rsidRDefault="001D5E5B" w:rsidP="00604D17">
            <w:pPr>
              <w:spacing w:before="60" w:after="60" w:line="360" w:lineRule="auto"/>
              <w:jc w:val="center"/>
            </w:pPr>
            <w:r>
              <w:t>2</w:t>
            </w:r>
            <w:r w:rsidR="00481F8F">
              <w:t> 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0704E4" w14:textId="41508219" w:rsidR="00481F8F" w:rsidRPr="00665412" w:rsidRDefault="001D5E5B" w:rsidP="00604D17">
            <w:pPr>
              <w:spacing w:before="60" w:after="60" w:line="360" w:lineRule="auto"/>
              <w:jc w:val="center"/>
            </w:pPr>
            <w:r>
              <w:t>13</w:t>
            </w:r>
            <w:r w:rsidR="00481F8F">
              <w:t> 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537AD7" w14:textId="1BAFC827" w:rsidR="00481F8F" w:rsidRPr="00665412" w:rsidRDefault="001D5E5B" w:rsidP="00604D17">
            <w:pPr>
              <w:spacing w:before="60" w:after="60" w:line="360" w:lineRule="auto"/>
              <w:jc w:val="center"/>
            </w:pPr>
            <w:r>
              <w:t>14</w:t>
            </w:r>
            <w:r w:rsidR="00481F8F">
              <w:t> 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9C660A" w14:textId="6E890317" w:rsidR="00481F8F" w:rsidRPr="00665412" w:rsidRDefault="001D5E5B" w:rsidP="00604D17">
            <w:pPr>
              <w:spacing w:before="60" w:after="60" w:line="360" w:lineRule="auto"/>
              <w:jc w:val="center"/>
            </w:pPr>
            <w:r>
              <w:t>30</w:t>
            </w:r>
            <w:r w:rsidR="00481F8F">
              <w:t> 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0388F6" w14:textId="0F61BE3C" w:rsidR="00481F8F" w:rsidRPr="007D24BE" w:rsidRDefault="001D5E5B" w:rsidP="00604D17">
            <w:pPr>
              <w:spacing w:before="60" w:after="60" w:line="360" w:lineRule="auto"/>
              <w:jc w:val="center"/>
            </w:pPr>
            <w:r>
              <w:t>40</w:t>
            </w:r>
            <w:r w:rsidR="00481F8F">
              <w:t> %</w:t>
            </w:r>
          </w:p>
        </w:tc>
        <w:tc>
          <w:tcPr>
            <w:tcW w:w="2234" w:type="dxa"/>
          </w:tcPr>
          <w:p w14:paraId="23AA44F9" w14:textId="77777777" w:rsidR="00481F8F" w:rsidRPr="007D24BE" w:rsidRDefault="00481F8F" w:rsidP="00604D17">
            <w:pPr>
              <w:spacing w:before="60" w:after="60" w:line="360" w:lineRule="auto"/>
              <w:jc w:val="center"/>
            </w:pPr>
            <w:r>
              <w:t>-</w:t>
            </w:r>
          </w:p>
        </w:tc>
      </w:tr>
    </w:tbl>
    <w:p w14:paraId="5B9F8740" w14:textId="77777777" w:rsidR="0052486F" w:rsidRDefault="0052486F" w:rsidP="0052486F">
      <w:pPr>
        <w:jc w:val="both"/>
      </w:pPr>
    </w:p>
    <w:p w14:paraId="70860895" w14:textId="77777777" w:rsidR="005C75C6" w:rsidRDefault="005C75C6" w:rsidP="0052486F">
      <w:pPr>
        <w:jc w:val="both"/>
      </w:pPr>
    </w:p>
    <w:p w14:paraId="26758B55" w14:textId="77777777" w:rsidR="007116FA" w:rsidRDefault="007116FA" w:rsidP="0052486F">
      <w:pPr>
        <w:jc w:val="both"/>
      </w:pPr>
    </w:p>
    <w:p w14:paraId="12148FB9" w14:textId="4CE0A00B" w:rsidR="00EE46B7" w:rsidRDefault="004A40BF" w:rsidP="00EE46B7">
      <w:pPr>
        <w:jc w:val="center"/>
      </w:pPr>
      <w:r>
        <w:rPr>
          <w:noProof/>
        </w:rPr>
        <w:drawing>
          <wp:inline distT="0" distB="0" distL="0" distR="0" wp14:anchorId="6068AEAB" wp14:editId="7BDEED0D">
            <wp:extent cx="5876925" cy="3838575"/>
            <wp:effectExtent l="0" t="0" r="9525" b="9525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BC0554A" w14:textId="77777777" w:rsidR="00EE46B7" w:rsidRDefault="00903C90" w:rsidP="004A40BF">
      <w:pPr>
        <w:spacing w:before="120" w:line="312" w:lineRule="auto"/>
        <w:jc w:val="both"/>
      </w:pPr>
      <w:r w:rsidRPr="00903C90">
        <w:rPr>
          <w:i/>
        </w:rPr>
        <w:t>Graf č. </w:t>
      </w:r>
      <w:r>
        <w:rPr>
          <w:i/>
        </w:rPr>
        <w:t>2</w:t>
      </w:r>
    </w:p>
    <w:p w14:paraId="1D3BC36A" w14:textId="77777777" w:rsidR="007F0B08" w:rsidRDefault="007F0B08" w:rsidP="0052486F">
      <w:pPr>
        <w:jc w:val="both"/>
      </w:pPr>
    </w:p>
    <w:p w14:paraId="18C48976" w14:textId="3A716180" w:rsidR="007F0B08" w:rsidRDefault="007F0B08" w:rsidP="0052486F">
      <w:pPr>
        <w:jc w:val="both"/>
      </w:pPr>
    </w:p>
    <w:p w14:paraId="46DA2013" w14:textId="066EF7FA" w:rsidR="007F0B08" w:rsidRDefault="00F801A9" w:rsidP="0052486F">
      <w:pPr>
        <w:jc w:val="both"/>
      </w:pPr>
      <w:r>
        <w:t>Pro následující tabulky</w:t>
      </w:r>
      <w:r w:rsidR="007116FA">
        <w:t xml:space="preserve"> (3A až 7A)</w:t>
      </w:r>
      <w:r>
        <w:t xml:space="preserve"> platí bodové hodnocení, kde 5 je nejvíce, tedy maximálně kladné hodnocení, 1 nejméně – záporné hodnocení.</w:t>
      </w:r>
    </w:p>
    <w:p w14:paraId="390D5930" w14:textId="77777777" w:rsidR="007F0B08" w:rsidRDefault="007F0B08" w:rsidP="0052486F">
      <w:pPr>
        <w:jc w:val="both"/>
      </w:pPr>
    </w:p>
    <w:p w14:paraId="3FDEA907" w14:textId="77777777" w:rsidR="00F86876" w:rsidRDefault="00F86876" w:rsidP="0052486F">
      <w:pPr>
        <w:jc w:val="both"/>
      </w:pPr>
    </w:p>
    <w:p w14:paraId="1FF74928" w14:textId="77777777" w:rsidR="0052486F" w:rsidRDefault="0052486F" w:rsidP="0052486F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1329"/>
        <w:gridCol w:w="1276"/>
        <w:gridCol w:w="1276"/>
        <w:gridCol w:w="1275"/>
        <w:gridCol w:w="1276"/>
        <w:gridCol w:w="2155"/>
      </w:tblGrid>
      <w:tr w:rsidR="00481F8F" w:rsidRPr="003832EE" w14:paraId="22BAD80A" w14:textId="77777777" w:rsidTr="00F801A9">
        <w:trPr>
          <w:cantSplit/>
        </w:trPr>
        <w:tc>
          <w:tcPr>
            <w:tcW w:w="622" w:type="dxa"/>
            <w:vMerge w:val="restart"/>
            <w:shd w:val="clear" w:color="auto" w:fill="auto"/>
            <w:vAlign w:val="center"/>
          </w:tcPr>
          <w:p w14:paraId="6CBE33DC" w14:textId="77777777" w:rsidR="00481F8F" w:rsidRPr="003832EE" w:rsidRDefault="00481F8F" w:rsidP="00604D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B2E07">
              <w:rPr>
                <w:b/>
              </w:rPr>
              <w:t>A</w:t>
            </w:r>
          </w:p>
        </w:tc>
        <w:tc>
          <w:tcPr>
            <w:tcW w:w="8587" w:type="dxa"/>
            <w:gridSpan w:val="6"/>
            <w:shd w:val="clear" w:color="auto" w:fill="auto"/>
            <w:vAlign w:val="center"/>
          </w:tcPr>
          <w:p w14:paraId="57D85ED4" w14:textId="77777777" w:rsidR="00481F8F" w:rsidRPr="003832EE" w:rsidRDefault="00481F8F" w:rsidP="00604D17">
            <w:pPr>
              <w:spacing w:before="120"/>
              <w:rPr>
                <w:b/>
              </w:rPr>
            </w:pPr>
            <w:r w:rsidRPr="003832EE">
              <w:rPr>
                <w:b/>
              </w:rPr>
              <w:t>Přínos získaných poznatků pro moji praxi, profesní rozvoj:</w:t>
            </w:r>
          </w:p>
        </w:tc>
      </w:tr>
      <w:tr w:rsidR="00481F8F" w:rsidRPr="003832EE" w14:paraId="7608694D" w14:textId="77777777" w:rsidTr="00F801A9">
        <w:trPr>
          <w:cantSplit/>
          <w:trHeight w:val="305"/>
        </w:trPr>
        <w:tc>
          <w:tcPr>
            <w:tcW w:w="622" w:type="dxa"/>
            <w:vMerge/>
            <w:shd w:val="clear" w:color="auto" w:fill="auto"/>
            <w:vAlign w:val="center"/>
          </w:tcPr>
          <w:p w14:paraId="74FEB61F" w14:textId="77777777" w:rsidR="00481F8F" w:rsidRPr="003832EE" w:rsidRDefault="00481F8F" w:rsidP="00604D17">
            <w:pPr>
              <w:jc w:val="center"/>
              <w:rPr>
                <w:b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6A9DAFD5" w14:textId="77777777" w:rsidR="00481F8F" w:rsidRPr="00774042" w:rsidRDefault="00481F8F" w:rsidP="00604D17">
            <w:pPr>
              <w:spacing w:after="120"/>
              <w:jc w:val="center"/>
              <w:rPr>
                <w:b/>
              </w:rPr>
            </w:pPr>
            <w:r w:rsidRPr="00774042"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6F5FDC" w14:textId="77777777" w:rsidR="00481F8F" w:rsidRPr="00774042" w:rsidRDefault="00481F8F" w:rsidP="00604D17">
            <w:pPr>
              <w:spacing w:after="120"/>
              <w:jc w:val="center"/>
              <w:rPr>
                <w:b/>
              </w:rPr>
            </w:pPr>
            <w:r w:rsidRPr="00774042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BD60D3" w14:textId="77777777" w:rsidR="00481F8F" w:rsidRPr="00774042" w:rsidRDefault="00481F8F" w:rsidP="00604D17">
            <w:pPr>
              <w:spacing w:after="120"/>
              <w:jc w:val="center"/>
              <w:rPr>
                <w:b/>
              </w:rPr>
            </w:pPr>
            <w:r w:rsidRPr="00774042">
              <w:rPr>
                <w:b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3859B0" w14:textId="77777777" w:rsidR="00481F8F" w:rsidRPr="00774042" w:rsidRDefault="00481F8F" w:rsidP="00604D17">
            <w:pPr>
              <w:spacing w:after="120"/>
              <w:jc w:val="center"/>
              <w:rPr>
                <w:b/>
              </w:rPr>
            </w:pPr>
            <w:r w:rsidRPr="00774042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D5A961" w14:textId="77777777" w:rsidR="00481F8F" w:rsidRPr="00774042" w:rsidRDefault="00481F8F" w:rsidP="00604D17">
            <w:pPr>
              <w:spacing w:after="120"/>
              <w:jc w:val="center"/>
              <w:rPr>
                <w:b/>
              </w:rPr>
            </w:pPr>
            <w:r w:rsidRPr="00774042">
              <w:rPr>
                <w:b/>
              </w:rPr>
              <w:t>5</w:t>
            </w:r>
          </w:p>
        </w:tc>
        <w:tc>
          <w:tcPr>
            <w:tcW w:w="2155" w:type="dxa"/>
            <w:vAlign w:val="center"/>
          </w:tcPr>
          <w:p w14:paraId="6CCFAC0D" w14:textId="77777777" w:rsidR="00481F8F" w:rsidRPr="001F2AD7" w:rsidRDefault="00481F8F" w:rsidP="00604D17">
            <w:pPr>
              <w:spacing w:before="60" w:after="60"/>
              <w:jc w:val="center"/>
              <w:rPr>
                <w:b/>
              </w:rPr>
            </w:pPr>
            <w:r w:rsidRPr="001F2AD7">
              <w:rPr>
                <w:b/>
              </w:rPr>
              <w:t>Poznámka</w:t>
            </w:r>
          </w:p>
        </w:tc>
      </w:tr>
      <w:tr w:rsidR="00481F8F" w:rsidRPr="003832EE" w14:paraId="6232ECCB" w14:textId="77777777" w:rsidTr="00F801A9">
        <w:trPr>
          <w:cantSplit/>
          <w:trHeight w:val="305"/>
        </w:trPr>
        <w:tc>
          <w:tcPr>
            <w:tcW w:w="622" w:type="dxa"/>
            <w:vMerge/>
            <w:shd w:val="clear" w:color="auto" w:fill="auto"/>
            <w:vAlign w:val="center"/>
          </w:tcPr>
          <w:p w14:paraId="3BBCB578" w14:textId="77777777" w:rsidR="00481F8F" w:rsidRPr="003832EE" w:rsidRDefault="00481F8F" w:rsidP="00604D17">
            <w:pPr>
              <w:jc w:val="center"/>
              <w:rPr>
                <w:b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518A983B" w14:textId="4825356A" w:rsidR="00481F8F" w:rsidRPr="00665412" w:rsidRDefault="00686390" w:rsidP="00604D17">
            <w:pPr>
              <w:spacing w:line="276" w:lineRule="auto"/>
              <w:jc w:val="center"/>
            </w:pPr>
            <w:r>
              <w:t>0</w:t>
            </w:r>
            <w:r w:rsidR="00481F8F" w:rsidRPr="00665412">
              <w:t> ×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FEEEE4" w14:textId="27067034" w:rsidR="00481F8F" w:rsidRPr="00665412" w:rsidRDefault="008846DB" w:rsidP="00604D17">
            <w:pPr>
              <w:spacing w:line="276" w:lineRule="auto"/>
              <w:jc w:val="center"/>
            </w:pPr>
            <w:r>
              <w:t>1</w:t>
            </w:r>
            <w:r w:rsidR="00481F8F" w:rsidRPr="00665412">
              <w:t> ×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1F8A66" w14:textId="28174689" w:rsidR="00481F8F" w:rsidRPr="00665412" w:rsidRDefault="001F6B24" w:rsidP="00604D17">
            <w:pPr>
              <w:spacing w:line="276" w:lineRule="auto"/>
              <w:jc w:val="center"/>
            </w:pPr>
            <w:r>
              <w:t>11</w:t>
            </w:r>
            <w:r w:rsidR="00481F8F" w:rsidRPr="00665412">
              <w:t> ×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0D68A3" w14:textId="4DA9E4D3" w:rsidR="00481F8F" w:rsidRPr="00665412" w:rsidRDefault="001F6B24" w:rsidP="00604D17">
            <w:pPr>
              <w:spacing w:line="276" w:lineRule="auto"/>
              <w:jc w:val="center"/>
            </w:pPr>
            <w:r>
              <w:t>59</w:t>
            </w:r>
            <w:r w:rsidR="00481F8F" w:rsidRPr="00665412">
              <w:t> ×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73F92E" w14:textId="1B056A76" w:rsidR="00481F8F" w:rsidRPr="001F2AD7" w:rsidRDefault="001F6B24" w:rsidP="00604D17">
            <w:pPr>
              <w:spacing w:line="276" w:lineRule="auto"/>
              <w:jc w:val="center"/>
            </w:pPr>
            <w:r>
              <w:t>159</w:t>
            </w:r>
            <w:r w:rsidR="00481F8F" w:rsidRPr="001F2AD7">
              <w:t> ×</w:t>
            </w:r>
          </w:p>
        </w:tc>
        <w:tc>
          <w:tcPr>
            <w:tcW w:w="2155" w:type="dxa"/>
          </w:tcPr>
          <w:p w14:paraId="592B0385" w14:textId="21602634" w:rsidR="00481F8F" w:rsidRPr="001F2AD7" w:rsidRDefault="008C1261" w:rsidP="00604D17">
            <w:pPr>
              <w:spacing w:line="276" w:lineRule="auto"/>
              <w:jc w:val="center"/>
            </w:pPr>
            <w:r>
              <w:t>-</w:t>
            </w:r>
          </w:p>
        </w:tc>
      </w:tr>
      <w:tr w:rsidR="00481F8F" w:rsidRPr="003832EE" w14:paraId="37A49505" w14:textId="77777777" w:rsidTr="00F801A9">
        <w:trPr>
          <w:cantSplit/>
          <w:trHeight w:val="305"/>
        </w:trPr>
        <w:tc>
          <w:tcPr>
            <w:tcW w:w="622" w:type="dxa"/>
            <w:shd w:val="clear" w:color="auto" w:fill="auto"/>
            <w:vAlign w:val="center"/>
          </w:tcPr>
          <w:p w14:paraId="56B30721" w14:textId="44B06950" w:rsidR="00481F8F" w:rsidRPr="003832EE" w:rsidRDefault="001F6B24" w:rsidP="00604D17">
            <w:pPr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D255F98" w14:textId="5FD539CC" w:rsidR="00481F8F" w:rsidRPr="00665412" w:rsidRDefault="0022656E" w:rsidP="00604D17">
            <w:pPr>
              <w:spacing w:after="120" w:line="360" w:lineRule="auto"/>
              <w:jc w:val="center"/>
            </w:pPr>
            <w:r>
              <w:t>0</w:t>
            </w:r>
            <w:r w:rsidR="00481F8F">
              <w:t> 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D1258F" w14:textId="45B8C40D" w:rsidR="00481F8F" w:rsidRPr="00665412" w:rsidRDefault="00E159A4" w:rsidP="00604D17">
            <w:pPr>
              <w:spacing w:after="120" w:line="360" w:lineRule="auto"/>
              <w:jc w:val="center"/>
            </w:pPr>
            <w:r>
              <w:t>0</w:t>
            </w:r>
            <w:r w:rsidR="001F6B24">
              <w:t>,4</w:t>
            </w:r>
            <w:r w:rsidR="00481F8F">
              <w:t> 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AA289" w14:textId="44018CBA" w:rsidR="00481F8F" w:rsidRPr="00665412" w:rsidRDefault="001F6B24" w:rsidP="00604D17">
            <w:pPr>
              <w:spacing w:after="120" w:line="360" w:lineRule="auto"/>
              <w:jc w:val="center"/>
            </w:pPr>
            <w:r>
              <w:t>4,8</w:t>
            </w:r>
            <w:r w:rsidR="00481F8F">
              <w:t> 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5A3576" w14:textId="7F97E9D8" w:rsidR="00481F8F" w:rsidRPr="00665412" w:rsidRDefault="001F6B24" w:rsidP="00604D17">
            <w:pPr>
              <w:spacing w:after="120" w:line="360" w:lineRule="auto"/>
              <w:jc w:val="center"/>
            </w:pPr>
            <w:r>
              <w:t>25,6</w:t>
            </w:r>
            <w:r w:rsidR="00481F8F">
              <w:t> 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C1EBF3" w14:textId="5FA7B445" w:rsidR="00481F8F" w:rsidRPr="00121AB2" w:rsidRDefault="001F6B24" w:rsidP="00604D17">
            <w:pPr>
              <w:spacing w:after="120" w:line="360" w:lineRule="auto"/>
              <w:jc w:val="center"/>
            </w:pPr>
            <w:r>
              <w:t>69,2</w:t>
            </w:r>
            <w:r w:rsidR="00481F8F">
              <w:t> %</w:t>
            </w:r>
          </w:p>
        </w:tc>
        <w:tc>
          <w:tcPr>
            <w:tcW w:w="2155" w:type="dxa"/>
          </w:tcPr>
          <w:p w14:paraId="03859B54" w14:textId="77777777" w:rsidR="00481F8F" w:rsidRPr="00121AB2" w:rsidRDefault="00481F8F" w:rsidP="00604D17">
            <w:pPr>
              <w:spacing w:after="120" w:line="360" w:lineRule="auto"/>
              <w:jc w:val="center"/>
            </w:pPr>
            <w:r>
              <w:t>-</w:t>
            </w:r>
          </w:p>
        </w:tc>
      </w:tr>
    </w:tbl>
    <w:p w14:paraId="3FF5C0CD" w14:textId="77777777" w:rsidR="00481F8F" w:rsidRDefault="00481F8F" w:rsidP="00481F8F">
      <w:pPr>
        <w:jc w:val="both"/>
        <w:rPr>
          <w:sz w:val="16"/>
          <w:szCs w:val="16"/>
        </w:rPr>
      </w:pPr>
    </w:p>
    <w:p w14:paraId="18EC43EF" w14:textId="71DBC84A" w:rsidR="00F801A9" w:rsidRDefault="00F801A9" w:rsidP="00481F8F">
      <w:pPr>
        <w:jc w:val="both"/>
        <w:rPr>
          <w:sz w:val="16"/>
          <w:szCs w:val="16"/>
        </w:rPr>
      </w:pPr>
    </w:p>
    <w:p w14:paraId="179FAB28" w14:textId="7657426E" w:rsidR="008846DB" w:rsidRDefault="008846DB" w:rsidP="00481F8F">
      <w:pPr>
        <w:jc w:val="both"/>
        <w:rPr>
          <w:sz w:val="16"/>
          <w:szCs w:val="16"/>
        </w:rPr>
      </w:pPr>
    </w:p>
    <w:p w14:paraId="0C9C7D96" w14:textId="467E29EA" w:rsidR="008846DB" w:rsidRDefault="008846DB" w:rsidP="00481F8F">
      <w:pPr>
        <w:jc w:val="both"/>
        <w:rPr>
          <w:sz w:val="16"/>
          <w:szCs w:val="16"/>
        </w:rPr>
      </w:pPr>
    </w:p>
    <w:p w14:paraId="711AC4E8" w14:textId="5AEDF6ED" w:rsidR="008846DB" w:rsidRDefault="008846DB" w:rsidP="00481F8F">
      <w:pPr>
        <w:jc w:val="both"/>
        <w:rPr>
          <w:sz w:val="16"/>
          <w:szCs w:val="16"/>
        </w:rPr>
      </w:pPr>
    </w:p>
    <w:p w14:paraId="7626C1A1" w14:textId="4079B60B" w:rsidR="008846DB" w:rsidRDefault="008846DB" w:rsidP="00481F8F">
      <w:pPr>
        <w:jc w:val="both"/>
        <w:rPr>
          <w:sz w:val="16"/>
          <w:szCs w:val="16"/>
        </w:rPr>
      </w:pPr>
    </w:p>
    <w:p w14:paraId="18499E83" w14:textId="77777777" w:rsidR="008846DB" w:rsidRDefault="008846DB" w:rsidP="00481F8F">
      <w:pPr>
        <w:jc w:val="both"/>
        <w:rPr>
          <w:sz w:val="16"/>
          <w:szCs w:val="16"/>
        </w:rPr>
      </w:pPr>
    </w:p>
    <w:p w14:paraId="3AF6D8C1" w14:textId="77777777" w:rsidR="00F801A9" w:rsidRPr="00792FEC" w:rsidRDefault="00F801A9" w:rsidP="00481F8F">
      <w:pPr>
        <w:jc w:val="both"/>
        <w:rPr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1292"/>
        <w:gridCol w:w="1236"/>
        <w:gridCol w:w="1232"/>
        <w:gridCol w:w="1246"/>
        <w:gridCol w:w="1254"/>
        <w:gridCol w:w="2326"/>
      </w:tblGrid>
      <w:tr w:rsidR="00481F8F" w:rsidRPr="003832EE" w14:paraId="56B6D182" w14:textId="77777777" w:rsidTr="00F801A9">
        <w:trPr>
          <w:cantSplit/>
        </w:trPr>
        <w:tc>
          <w:tcPr>
            <w:tcW w:w="623" w:type="dxa"/>
            <w:vMerge w:val="restart"/>
            <w:shd w:val="clear" w:color="auto" w:fill="auto"/>
            <w:vAlign w:val="center"/>
          </w:tcPr>
          <w:p w14:paraId="51F24619" w14:textId="77777777" w:rsidR="00481F8F" w:rsidRPr="003832EE" w:rsidRDefault="00481F8F" w:rsidP="00604D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B2E07">
              <w:rPr>
                <w:b/>
              </w:rPr>
              <w:t>A</w:t>
            </w:r>
          </w:p>
        </w:tc>
        <w:tc>
          <w:tcPr>
            <w:tcW w:w="8586" w:type="dxa"/>
            <w:gridSpan w:val="6"/>
            <w:shd w:val="clear" w:color="auto" w:fill="auto"/>
            <w:vAlign w:val="center"/>
          </w:tcPr>
          <w:p w14:paraId="56780DD0" w14:textId="77777777" w:rsidR="00481F8F" w:rsidRPr="003832EE" w:rsidRDefault="00481F8F" w:rsidP="00604D17">
            <w:pPr>
              <w:spacing w:before="120"/>
              <w:rPr>
                <w:b/>
              </w:rPr>
            </w:pPr>
            <w:r w:rsidRPr="003832EE">
              <w:rPr>
                <w:b/>
              </w:rPr>
              <w:t>Odborná úroveň lektora:</w:t>
            </w:r>
          </w:p>
        </w:tc>
      </w:tr>
      <w:tr w:rsidR="00481F8F" w:rsidRPr="003832EE" w14:paraId="16F751A7" w14:textId="77777777" w:rsidTr="00F801A9">
        <w:trPr>
          <w:cantSplit/>
          <w:trHeight w:val="305"/>
        </w:trPr>
        <w:tc>
          <w:tcPr>
            <w:tcW w:w="623" w:type="dxa"/>
            <w:vMerge/>
            <w:shd w:val="clear" w:color="auto" w:fill="auto"/>
            <w:vAlign w:val="center"/>
          </w:tcPr>
          <w:p w14:paraId="3E90461D" w14:textId="77777777" w:rsidR="00481F8F" w:rsidRPr="003832EE" w:rsidRDefault="00481F8F" w:rsidP="00604D17"/>
        </w:tc>
        <w:tc>
          <w:tcPr>
            <w:tcW w:w="1292" w:type="dxa"/>
            <w:shd w:val="clear" w:color="auto" w:fill="auto"/>
          </w:tcPr>
          <w:p w14:paraId="3FDE90DD" w14:textId="77777777" w:rsidR="00481F8F" w:rsidRPr="001C517D" w:rsidRDefault="00481F8F" w:rsidP="00604D17">
            <w:pPr>
              <w:spacing w:after="120"/>
              <w:jc w:val="center"/>
              <w:rPr>
                <w:b/>
              </w:rPr>
            </w:pPr>
            <w:r w:rsidRPr="001C517D">
              <w:rPr>
                <w:b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14:paraId="58684F51" w14:textId="77777777" w:rsidR="00481F8F" w:rsidRPr="001C517D" w:rsidRDefault="00481F8F" w:rsidP="00604D17">
            <w:pPr>
              <w:spacing w:after="120"/>
              <w:jc w:val="center"/>
              <w:rPr>
                <w:b/>
              </w:rPr>
            </w:pPr>
            <w:r w:rsidRPr="001C517D">
              <w:rPr>
                <w:b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14:paraId="34B7B8E2" w14:textId="77777777" w:rsidR="00481F8F" w:rsidRPr="001C517D" w:rsidRDefault="00481F8F" w:rsidP="00604D17">
            <w:pPr>
              <w:spacing w:after="120"/>
              <w:jc w:val="center"/>
              <w:rPr>
                <w:b/>
              </w:rPr>
            </w:pPr>
            <w:r w:rsidRPr="001C517D">
              <w:rPr>
                <w:b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14:paraId="073C8382" w14:textId="77777777" w:rsidR="00481F8F" w:rsidRPr="001C517D" w:rsidRDefault="00481F8F" w:rsidP="00604D17">
            <w:pPr>
              <w:spacing w:after="120"/>
              <w:jc w:val="center"/>
              <w:rPr>
                <w:b/>
              </w:rPr>
            </w:pPr>
            <w:r w:rsidRPr="001C517D">
              <w:rPr>
                <w:b/>
              </w:rPr>
              <w:t>4</w:t>
            </w:r>
          </w:p>
        </w:tc>
        <w:tc>
          <w:tcPr>
            <w:tcW w:w="1254" w:type="dxa"/>
            <w:shd w:val="clear" w:color="auto" w:fill="auto"/>
          </w:tcPr>
          <w:p w14:paraId="378DB7B1" w14:textId="77777777" w:rsidR="00481F8F" w:rsidRPr="001C517D" w:rsidRDefault="00481F8F" w:rsidP="00604D17">
            <w:pPr>
              <w:spacing w:after="120"/>
              <w:jc w:val="center"/>
              <w:rPr>
                <w:b/>
              </w:rPr>
            </w:pPr>
            <w:r w:rsidRPr="001C517D">
              <w:rPr>
                <w:b/>
              </w:rPr>
              <w:t>5</w:t>
            </w:r>
          </w:p>
        </w:tc>
        <w:tc>
          <w:tcPr>
            <w:tcW w:w="2326" w:type="dxa"/>
            <w:vAlign w:val="center"/>
          </w:tcPr>
          <w:p w14:paraId="52CCD43F" w14:textId="77777777" w:rsidR="00481F8F" w:rsidRPr="001F2AD7" w:rsidRDefault="00481F8F" w:rsidP="00604D17">
            <w:pPr>
              <w:spacing w:before="60" w:after="60"/>
              <w:jc w:val="center"/>
              <w:rPr>
                <w:b/>
              </w:rPr>
            </w:pPr>
            <w:r w:rsidRPr="001F2AD7">
              <w:rPr>
                <w:b/>
              </w:rPr>
              <w:t>Poznámka</w:t>
            </w:r>
          </w:p>
        </w:tc>
      </w:tr>
      <w:tr w:rsidR="00481F8F" w:rsidRPr="003832EE" w14:paraId="24D15085" w14:textId="77777777" w:rsidTr="00F801A9">
        <w:trPr>
          <w:cantSplit/>
          <w:trHeight w:val="305"/>
        </w:trPr>
        <w:tc>
          <w:tcPr>
            <w:tcW w:w="623" w:type="dxa"/>
            <w:vMerge/>
            <w:shd w:val="clear" w:color="auto" w:fill="auto"/>
            <w:vAlign w:val="center"/>
          </w:tcPr>
          <w:p w14:paraId="29042233" w14:textId="77777777" w:rsidR="00481F8F" w:rsidRPr="003832EE" w:rsidRDefault="00481F8F" w:rsidP="00604D17"/>
        </w:tc>
        <w:tc>
          <w:tcPr>
            <w:tcW w:w="1292" w:type="dxa"/>
            <w:shd w:val="clear" w:color="auto" w:fill="auto"/>
            <w:vAlign w:val="center"/>
          </w:tcPr>
          <w:p w14:paraId="1EA0D0A7" w14:textId="2A7C40E8" w:rsidR="00481F8F" w:rsidRPr="00665412" w:rsidRDefault="008846DB" w:rsidP="00604D17">
            <w:pPr>
              <w:spacing w:line="276" w:lineRule="auto"/>
              <w:jc w:val="center"/>
            </w:pPr>
            <w:r>
              <w:t>0</w:t>
            </w:r>
            <w:r w:rsidR="00481F8F" w:rsidRPr="00665412">
              <w:t> ×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1A714D25" w14:textId="520C3A84" w:rsidR="00481F8F" w:rsidRPr="00665412" w:rsidRDefault="008C1261" w:rsidP="00604D17">
            <w:pPr>
              <w:spacing w:line="276" w:lineRule="auto"/>
              <w:jc w:val="center"/>
            </w:pPr>
            <w:r>
              <w:t>0</w:t>
            </w:r>
            <w:r w:rsidR="00481F8F" w:rsidRPr="00665412">
              <w:t> ×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7A939F2" w14:textId="08DE0753" w:rsidR="00481F8F" w:rsidRPr="00665412" w:rsidRDefault="008C1261" w:rsidP="00604D17">
            <w:pPr>
              <w:spacing w:line="276" w:lineRule="auto"/>
              <w:jc w:val="center"/>
            </w:pPr>
            <w:r>
              <w:t>0 x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220A08E" w14:textId="3CACAFEF" w:rsidR="00481F8F" w:rsidRPr="00665412" w:rsidRDefault="000D7D34" w:rsidP="00604D17">
            <w:pPr>
              <w:spacing w:line="276" w:lineRule="auto"/>
              <w:jc w:val="center"/>
            </w:pPr>
            <w:r>
              <w:t>14</w:t>
            </w:r>
            <w:r w:rsidR="00481F8F" w:rsidRPr="00665412">
              <w:t> ×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38BC1E6F" w14:textId="63FB7568" w:rsidR="00481F8F" w:rsidRPr="001F2AD7" w:rsidRDefault="000D7D34" w:rsidP="00604D17">
            <w:pPr>
              <w:spacing w:line="276" w:lineRule="auto"/>
              <w:jc w:val="center"/>
            </w:pPr>
            <w:r>
              <w:t>216</w:t>
            </w:r>
            <w:r w:rsidR="00481F8F" w:rsidRPr="001F2AD7">
              <w:t> ×</w:t>
            </w:r>
          </w:p>
        </w:tc>
        <w:tc>
          <w:tcPr>
            <w:tcW w:w="2326" w:type="dxa"/>
          </w:tcPr>
          <w:p w14:paraId="23E860AB" w14:textId="4F663743" w:rsidR="00481F8F" w:rsidRPr="001F2AD7" w:rsidRDefault="008C1261" w:rsidP="00604D17">
            <w:pPr>
              <w:spacing w:line="276" w:lineRule="auto"/>
              <w:jc w:val="center"/>
            </w:pPr>
            <w:r>
              <w:t>-</w:t>
            </w:r>
          </w:p>
        </w:tc>
      </w:tr>
      <w:tr w:rsidR="00481F8F" w:rsidRPr="003832EE" w14:paraId="36375021" w14:textId="77777777" w:rsidTr="00F801A9">
        <w:trPr>
          <w:cantSplit/>
          <w:trHeight w:val="305"/>
        </w:trPr>
        <w:tc>
          <w:tcPr>
            <w:tcW w:w="623" w:type="dxa"/>
            <w:shd w:val="clear" w:color="auto" w:fill="auto"/>
            <w:vAlign w:val="center"/>
          </w:tcPr>
          <w:p w14:paraId="0D0AD456" w14:textId="7ED58783" w:rsidR="00481F8F" w:rsidRPr="00121AB2" w:rsidRDefault="001F6B24" w:rsidP="00604D17">
            <w:pPr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380AECC" w14:textId="0E1D23E8" w:rsidR="00481F8F" w:rsidRPr="00665412" w:rsidRDefault="000D7D34" w:rsidP="000D7D34">
            <w:pPr>
              <w:spacing w:after="120" w:line="360" w:lineRule="auto"/>
              <w:jc w:val="center"/>
            </w:pPr>
            <w:r>
              <w:t>0</w:t>
            </w:r>
            <w:r w:rsidR="00481F8F">
              <w:t>%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2ABEB3DC" w14:textId="5CD23E05" w:rsidR="00481F8F" w:rsidRPr="00665412" w:rsidRDefault="00E159A4" w:rsidP="000D7D34">
            <w:pPr>
              <w:spacing w:after="120" w:line="360" w:lineRule="auto"/>
              <w:jc w:val="center"/>
            </w:pPr>
            <w:r>
              <w:t>0</w:t>
            </w:r>
            <w:r w:rsidR="00481F8F">
              <w:t> %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106BA30" w14:textId="47EBD430" w:rsidR="00481F8F" w:rsidRPr="00665412" w:rsidRDefault="008C1261" w:rsidP="000D7D34">
            <w:pPr>
              <w:spacing w:after="120" w:line="360" w:lineRule="auto"/>
              <w:jc w:val="center"/>
            </w:pPr>
            <w:r>
              <w:t>0%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A21B747" w14:textId="1FF35C38" w:rsidR="00481F8F" w:rsidRPr="00665412" w:rsidRDefault="000D7D34" w:rsidP="000D7D34">
            <w:pPr>
              <w:spacing w:after="120" w:line="360" w:lineRule="auto"/>
              <w:jc w:val="center"/>
            </w:pPr>
            <w:r>
              <w:t>6</w:t>
            </w:r>
            <w:r w:rsidR="00481F8F">
              <w:t> %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A80F1BC" w14:textId="787B3E3E" w:rsidR="00481F8F" w:rsidRPr="00121AB2" w:rsidRDefault="000D7D34" w:rsidP="000D7D34">
            <w:pPr>
              <w:spacing w:after="120" w:line="360" w:lineRule="auto"/>
              <w:jc w:val="center"/>
            </w:pPr>
            <w:r>
              <w:t>94</w:t>
            </w:r>
            <w:r w:rsidR="00481F8F">
              <w:t> %</w:t>
            </w:r>
          </w:p>
        </w:tc>
        <w:tc>
          <w:tcPr>
            <w:tcW w:w="2326" w:type="dxa"/>
          </w:tcPr>
          <w:p w14:paraId="6FC6BC6B" w14:textId="77777777" w:rsidR="00481F8F" w:rsidRPr="00121AB2" w:rsidRDefault="00481F8F" w:rsidP="00604D17">
            <w:pPr>
              <w:spacing w:after="120" w:line="360" w:lineRule="auto"/>
              <w:jc w:val="center"/>
            </w:pPr>
            <w:r>
              <w:t>-</w:t>
            </w:r>
          </w:p>
        </w:tc>
      </w:tr>
    </w:tbl>
    <w:p w14:paraId="0309D430" w14:textId="77777777" w:rsidR="00481F8F" w:rsidRDefault="00481F8F" w:rsidP="00481F8F">
      <w:pPr>
        <w:jc w:val="both"/>
        <w:rPr>
          <w:sz w:val="16"/>
          <w:szCs w:val="16"/>
        </w:rPr>
      </w:pPr>
    </w:p>
    <w:p w14:paraId="2AE62F0B" w14:textId="77777777" w:rsidR="00F801A9" w:rsidRDefault="00F801A9" w:rsidP="00481F8F">
      <w:pPr>
        <w:jc w:val="both"/>
        <w:rPr>
          <w:sz w:val="16"/>
          <w:szCs w:val="16"/>
        </w:rPr>
      </w:pPr>
    </w:p>
    <w:p w14:paraId="5BA7850C" w14:textId="77777777" w:rsidR="00F801A9" w:rsidRDefault="00F801A9" w:rsidP="00481F8F">
      <w:pPr>
        <w:jc w:val="both"/>
        <w:rPr>
          <w:sz w:val="16"/>
          <w:szCs w:val="16"/>
        </w:rPr>
      </w:pPr>
    </w:p>
    <w:p w14:paraId="44A80536" w14:textId="77777777" w:rsidR="00F801A9" w:rsidRDefault="00F801A9" w:rsidP="00481F8F">
      <w:pPr>
        <w:jc w:val="both"/>
        <w:rPr>
          <w:sz w:val="16"/>
          <w:szCs w:val="16"/>
        </w:rPr>
      </w:pPr>
    </w:p>
    <w:p w14:paraId="7CDCB903" w14:textId="77777777" w:rsidR="00F801A9" w:rsidRPr="00792FEC" w:rsidRDefault="00F801A9" w:rsidP="00481F8F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1287"/>
        <w:gridCol w:w="1237"/>
        <w:gridCol w:w="1232"/>
        <w:gridCol w:w="1253"/>
        <w:gridCol w:w="1254"/>
        <w:gridCol w:w="2180"/>
      </w:tblGrid>
      <w:tr w:rsidR="00481F8F" w:rsidRPr="003832EE" w14:paraId="6870490F" w14:textId="77777777" w:rsidTr="00604D17">
        <w:trPr>
          <w:cantSplit/>
        </w:trPr>
        <w:tc>
          <w:tcPr>
            <w:tcW w:w="622" w:type="dxa"/>
            <w:vMerge w:val="restart"/>
            <w:shd w:val="clear" w:color="auto" w:fill="auto"/>
            <w:vAlign w:val="center"/>
          </w:tcPr>
          <w:p w14:paraId="2B1DF2E1" w14:textId="77777777" w:rsidR="00481F8F" w:rsidRPr="003832EE" w:rsidRDefault="00481F8F" w:rsidP="00604D1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B2E07">
              <w:rPr>
                <w:b/>
              </w:rPr>
              <w:t>A</w:t>
            </w:r>
          </w:p>
        </w:tc>
        <w:tc>
          <w:tcPr>
            <w:tcW w:w="8666" w:type="dxa"/>
            <w:gridSpan w:val="6"/>
            <w:shd w:val="clear" w:color="auto" w:fill="auto"/>
            <w:vAlign w:val="center"/>
          </w:tcPr>
          <w:p w14:paraId="36FB797C" w14:textId="77777777" w:rsidR="00481F8F" w:rsidRDefault="00481F8F" w:rsidP="00604D17">
            <w:pPr>
              <w:spacing w:before="120"/>
              <w:rPr>
                <w:b/>
              </w:rPr>
            </w:pPr>
            <w:r>
              <w:rPr>
                <w:b/>
              </w:rPr>
              <w:t>Prezentační</w:t>
            </w:r>
            <w:r w:rsidRPr="003832EE">
              <w:rPr>
                <w:b/>
              </w:rPr>
              <w:t xml:space="preserve"> </w:t>
            </w:r>
            <w:r>
              <w:rPr>
                <w:b/>
              </w:rPr>
              <w:t>dovednosti</w:t>
            </w:r>
            <w:r w:rsidRPr="003832EE">
              <w:rPr>
                <w:b/>
              </w:rPr>
              <w:t xml:space="preserve"> lektora:</w:t>
            </w:r>
          </w:p>
        </w:tc>
      </w:tr>
      <w:tr w:rsidR="0022656E" w:rsidRPr="003832EE" w14:paraId="1602C291" w14:textId="77777777" w:rsidTr="00604D17">
        <w:trPr>
          <w:cantSplit/>
          <w:trHeight w:val="305"/>
        </w:trPr>
        <w:tc>
          <w:tcPr>
            <w:tcW w:w="622" w:type="dxa"/>
            <w:vMerge/>
            <w:shd w:val="clear" w:color="auto" w:fill="auto"/>
            <w:vAlign w:val="center"/>
          </w:tcPr>
          <w:p w14:paraId="36AFBB70" w14:textId="77777777" w:rsidR="00481F8F" w:rsidRPr="003832EE" w:rsidRDefault="00481F8F" w:rsidP="00604D17"/>
        </w:tc>
        <w:tc>
          <w:tcPr>
            <w:tcW w:w="1329" w:type="dxa"/>
            <w:shd w:val="clear" w:color="auto" w:fill="auto"/>
          </w:tcPr>
          <w:p w14:paraId="0EB67C40" w14:textId="77777777" w:rsidR="00481F8F" w:rsidRPr="00D45C2B" w:rsidRDefault="00481F8F" w:rsidP="00604D17">
            <w:pPr>
              <w:spacing w:after="120"/>
              <w:jc w:val="center"/>
              <w:rPr>
                <w:b/>
              </w:rPr>
            </w:pPr>
            <w:r w:rsidRPr="00D45C2B"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9C95E72" w14:textId="77777777" w:rsidR="00481F8F" w:rsidRPr="00D45C2B" w:rsidRDefault="00481F8F" w:rsidP="00604D17">
            <w:pPr>
              <w:spacing w:after="120"/>
              <w:jc w:val="center"/>
              <w:rPr>
                <w:b/>
              </w:rPr>
            </w:pPr>
            <w:r w:rsidRPr="00D45C2B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D3901ED" w14:textId="77777777" w:rsidR="00481F8F" w:rsidRPr="00D45C2B" w:rsidRDefault="00481F8F" w:rsidP="00604D17">
            <w:pPr>
              <w:spacing w:after="120"/>
              <w:jc w:val="center"/>
              <w:rPr>
                <w:b/>
              </w:rPr>
            </w:pPr>
            <w:r w:rsidRPr="00D45C2B">
              <w:rPr>
                <w:b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5F0B91A6" w14:textId="77777777" w:rsidR="00481F8F" w:rsidRPr="00D45C2B" w:rsidRDefault="00481F8F" w:rsidP="00604D17">
            <w:pPr>
              <w:spacing w:after="120"/>
              <w:jc w:val="center"/>
              <w:rPr>
                <w:b/>
              </w:rPr>
            </w:pPr>
            <w:r w:rsidRPr="00D45C2B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59DF821E" w14:textId="77777777" w:rsidR="00481F8F" w:rsidRPr="00D45C2B" w:rsidRDefault="00481F8F" w:rsidP="00604D17">
            <w:pPr>
              <w:spacing w:after="120"/>
              <w:jc w:val="center"/>
              <w:rPr>
                <w:b/>
              </w:rPr>
            </w:pPr>
            <w:r w:rsidRPr="00D45C2B">
              <w:rPr>
                <w:b/>
              </w:rPr>
              <w:t>5</w:t>
            </w:r>
          </w:p>
        </w:tc>
        <w:tc>
          <w:tcPr>
            <w:tcW w:w="2234" w:type="dxa"/>
            <w:vAlign w:val="center"/>
          </w:tcPr>
          <w:p w14:paraId="6E8F998E" w14:textId="77777777" w:rsidR="00481F8F" w:rsidRPr="001F2AD7" w:rsidRDefault="00481F8F" w:rsidP="00604D17">
            <w:pPr>
              <w:spacing w:before="60" w:after="60"/>
              <w:jc w:val="center"/>
              <w:rPr>
                <w:b/>
              </w:rPr>
            </w:pPr>
            <w:r w:rsidRPr="001F2AD7">
              <w:rPr>
                <w:b/>
              </w:rPr>
              <w:t>Poznámka</w:t>
            </w:r>
          </w:p>
        </w:tc>
      </w:tr>
      <w:tr w:rsidR="0022656E" w:rsidRPr="003832EE" w14:paraId="574BD56D" w14:textId="77777777" w:rsidTr="00604D17">
        <w:trPr>
          <w:cantSplit/>
          <w:trHeight w:val="305"/>
        </w:trPr>
        <w:tc>
          <w:tcPr>
            <w:tcW w:w="622" w:type="dxa"/>
            <w:vMerge/>
            <w:shd w:val="clear" w:color="auto" w:fill="auto"/>
            <w:vAlign w:val="center"/>
          </w:tcPr>
          <w:p w14:paraId="02EEF066" w14:textId="77777777" w:rsidR="00481F8F" w:rsidRPr="003832EE" w:rsidRDefault="00481F8F" w:rsidP="00604D17"/>
        </w:tc>
        <w:tc>
          <w:tcPr>
            <w:tcW w:w="1329" w:type="dxa"/>
            <w:shd w:val="clear" w:color="auto" w:fill="auto"/>
            <w:vAlign w:val="center"/>
          </w:tcPr>
          <w:p w14:paraId="2389239E" w14:textId="7689155A" w:rsidR="00481F8F" w:rsidRPr="00665412" w:rsidRDefault="008846DB" w:rsidP="00604D17">
            <w:pPr>
              <w:spacing w:line="276" w:lineRule="auto"/>
              <w:jc w:val="center"/>
            </w:pPr>
            <w:r>
              <w:t>0</w:t>
            </w:r>
            <w:r w:rsidR="00481F8F" w:rsidRPr="00665412">
              <w:t> ×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281E78" w14:textId="64CF9464" w:rsidR="00481F8F" w:rsidRPr="00665412" w:rsidRDefault="008C1261" w:rsidP="00604D17">
            <w:pPr>
              <w:spacing w:line="276" w:lineRule="auto"/>
              <w:jc w:val="center"/>
            </w:pPr>
            <w:r>
              <w:t>0</w:t>
            </w:r>
            <w:r w:rsidR="00481F8F" w:rsidRPr="00665412">
              <w:t> ×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25C9AC" w14:textId="173D731D" w:rsidR="00481F8F" w:rsidRPr="00665412" w:rsidRDefault="000D7D34" w:rsidP="00604D17">
            <w:pPr>
              <w:spacing w:line="276" w:lineRule="auto"/>
              <w:jc w:val="center"/>
            </w:pPr>
            <w:r>
              <w:t>3</w:t>
            </w:r>
            <w:r w:rsidR="008C1261">
              <w:t xml:space="preserve"> x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B68A6D" w14:textId="6291873C" w:rsidR="00481F8F" w:rsidRPr="00665412" w:rsidRDefault="000D7D34" w:rsidP="00604D17">
            <w:pPr>
              <w:spacing w:line="276" w:lineRule="auto"/>
              <w:jc w:val="center"/>
            </w:pPr>
            <w:r>
              <w:t>31</w:t>
            </w:r>
            <w:r w:rsidR="00481F8F" w:rsidRPr="00665412">
              <w:t> ×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E94141" w14:textId="3F3CA9C2" w:rsidR="00481F8F" w:rsidRPr="001F2AD7" w:rsidRDefault="000D7D34" w:rsidP="00604D17">
            <w:pPr>
              <w:spacing w:line="276" w:lineRule="auto"/>
              <w:jc w:val="center"/>
            </w:pPr>
            <w:r>
              <w:t>196</w:t>
            </w:r>
            <w:r w:rsidR="00481F8F" w:rsidRPr="001F2AD7">
              <w:t> ×</w:t>
            </w:r>
          </w:p>
        </w:tc>
        <w:tc>
          <w:tcPr>
            <w:tcW w:w="2234" w:type="dxa"/>
          </w:tcPr>
          <w:p w14:paraId="1979234C" w14:textId="03C691C7" w:rsidR="00481F8F" w:rsidRPr="001F2AD7" w:rsidRDefault="008C1261" w:rsidP="00604D17">
            <w:pPr>
              <w:spacing w:line="276" w:lineRule="auto"/>
              <w:jc w:val="center"/>
            </w:pPr>
            <w:r>
              <w:t>-</w:t>
            </w:r>
          </w:p>
        </w:tc>
      </w:tr>
      <w:tr w:rsidR="0022656E" w:rsidRPr="003832EE" w14:paraId="711C38A6" w14:textId="77777777" w:rsidTr="00604D17">
        <w:trPr>
          <w:cantSplit/>
          <w:trHeight w:val="305"/>
        </w:trPr>
        <w:tc>
          <w:tcPr>
            <w:tcW w:w="622" w:type="dxa"/>
            <w:shd w:val="clear" w:color="auto" w:fill="auto"/>
            <w:vAlign w:val="center"/>
          </w:tcPr>
          <w:p w14:paraId="1347A6FE" w14:textId="4DD42AF0" w:rsidR="00481F8F" w:rsidRPr="00121AB2" w:rsidRDefault="000D7D34" w:rsidP="00604D17">
            <w:pPr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EDE236F" w14:textId="7B1C237C" w:rsidR="00481F8F" w:rsidRPr="00665412" w:rsidRDefault="0022656E" w:rsidP="00604D17">
            <w:pPr>
              <w:spacing w:after="120" w:line="360" w:lineRule="auto"/>
              <w:jc w:val="center"/>
            </w:pPr>
            <w:r>
              <w:t>0</w:t>
            </w:r>
            <w:r w:rsidR="00481F8F">
              <w:t> 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0225E6" w14:textId="7D5ECC55" w:rsidR="00481F8F" w:rsidRPr="00665412" w:rsidRDefault="00E159A4" w:rsidP="00604D17">
            <w:pPr>
              <w:spacing w:after="120" w:line="360" w:lineRule="auto"/>
              <w:jc w:val="center"/>
            </w:pPr>
            <w:r>
              <w:t>0</w:t>
            </w:r>
            <w:r w:rsidR="00481F8F">
              <w:t> 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74DAD2" w14:textId="7E2C58F1" w:rsidR="00481F8F" w:rsidRPr="00665412" w:rsidRDefault="000D7D34" w:rsidP="00604D17">
            <w:pPr>
              <w:spacing w:after="120" w:line="360" w:lineRule="auto"/>
              <w:jc w:val="center"/>
            </w:pPr>
            <w:r>
              <w:t>1,3</w:t>
            </w:r>
            <w:r w:rsidR="008C1261">
              <w:t xml:space="preserve"> 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FB8447" w14:textId="3AED6C50" w:rsidR="00481F8F" w:rsidRPr="00665412" w:rsidRDefault="000D7D34" w:rsidP="00604D17">
            <w:pPr>
              <w:spacing w:after="120" w:line="360" w:lineRule="auto"/>
              <w:jc w:val="center"/>
            </w:pPr>
            <w:r>
              <w:t>13,5</w:t>
            </w:r>
            <w:r w:rsidR="00481F8F">
              <w:t> 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0E7768" w14:textId="4056452C" w:rsidR="00481F8F" w:rsidRPr="00121AB2" w:rsidRDefault="000D7D34" w:rsidP="00604D17">
            <w:pPr>
              <w:spacing w:after="120" w:line="360" w:lineRule="auto"/>
              <w:jc w:val="center"/>
            </w:pPr>
            <w:r>
              <w:t>85,2</w:t>
            </w:r>
            <w:r w:rsidR="00481F8F">
              <w:t> %</w:t>
            </w:r>
          </w:p>
        </w:tc>
        <w:tc>
          <w:tcPr>
            <w:tcW w:w="2234" w:type="dxa"/>
          </w:tcPr>
          <w:p w14:paraId="23077B91" w14:textId="77777777" w:rsidR="00481F8F" w:rsidRPr="00121AB2" w:rsidRDefault="00481F8F" w:rsidP="00604D17">
            <w:pPr>
              <w:spacing w:after="120" w:line="360" w:lineRule="auto"/>
              <w:jc w:val="center"/>
            </w:pPr>
            <w:r>
              <w:t>-</w:t>
            </w:r>
          </w:p>
        </w:tc>
      </w:tr>
    </w:tbl>
    <w:p w14:paraId="62B62EE0" w14:textId="77777777" w:rsidR="00481F8F" w:rsidRDefault="00481F8F" w:rsidP="00481F8F">
      <w:pPr>
        <w:jc w:val="both"/>
        <w:rPr>
          <w:sz w:val="16"/>
          <w:szCs w:val="16"/>
        </w:rPr>
      </w:pPr>
    </w:p>
    <w:p w14:paraId="023145A2" w14:textId="4A569690" w:rsidR="0052486F" w:rsidRPr="00792FEC" w:rsidRDefault="0052486F" w:rsidP="00481F8F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699"/>
        <w:gridCol w:w="1700"/>
        <w:gridCol w:w="1545"/>
        <w:gridCol w:w="1626"/>
        <w:gridCol w:w="1789"/>
      </w:tblGrid>
      <w:tr w:rsidR="00481F8F" w:rsidRPr="003832EE" w14:paraId="7A4B3338" w14:textId="77777777" w:rsidTr="00604D17">
        <w:trPr>
          <w:cantSplit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7490DCD" w14:textId="77777777" w:rsidR="00481F8F" w:rsidRPr="003832EE" w:rsidRDefault="00481F8F" w:rsidP="00604D1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B2E07">
              <w:rPr>
                <w:b/>
              </w:rPr>
              <w:t>A</w:t>
            </w:r>
          </w:p>
        </w:tc>
        <w:tc>
          <w:tcPr>
            <w:tcW w:w="8579" w:type="dxa"/>
            <w:gridSpan w:val="5"/>
            <w:shd w:val="clear" w:color="auto" w:fill="auto"/>
            <w:vAlign w:val="center"/>
          </w:tcPr>
          <w:p w14:paraId="08A342ED" w14:textId="77777777" w:rsidR="00481F8F" w:rsidRPr="003832EE" w:rsidRDefault="00481F8F" w:rsidP="00604D17">
            <w:pPr>
              <w:spacing w:before="120"/>
              <w:rPr>
                <w:b/>
              </w:rPr>
            </w:pPr>
            <w:r>
              <w:rPr>
                <w:b/>
              </w:rPr>
              <w:t>Organizační zajištění akce</w:t>
            </w:r>
            <w:r w:rsidRPr="003832EE">
              <w:rPr>
                <w:b/>
              </w:rPr>
              <w:t>:</w:t>
            </w:r>
          </w:p>
        </w:tc>
      </w:tr>
      <w:tr w:rsidR="00862D1C" w:rsidRPr="003832EE" w14:paraId="5FF9B3EB" w14:textId="77777777" w:rsidTr="00604D17">
        <w:trPr>
          <w:cantSplit/>
          <w:trHeight w:val="305"/>
        </w:trPr>
        <w:tc>
          <w:tcPr>
            <w:tcW w:w="709" w:type="dxa"/>
            <w:vMerge/>
            <w:shd w:val="clear" w:color="auto" w:fill="auto"/>
            <w:vAlign w:val="center"/>
          </w:tcPr>
          <w:p w14:paraId="31F8E33B" w14:textId="77777777" w:rsidR="00481F8F" w:rsidRPr="003832EE" w:rsidRDefault="00481F8F" w:rsidP="00604D17"/>
        </w:tc>
        <w:tc>
          <w:tcPr>
            <w:tcW w:w="1749" w:type="dxa"/>
            <w:shd w:val="clear" w:color="auto" w:fill="auto"/>
          </w:tcPr>
          <w:p w14:paraId="343219E3" w14:textId="77777777" w:rsidR="00481F8F" w:rsidRPr="00411CF0" w:rsidRDefault="00481F8F" w:rsidP="00604D17">
            <w:pPr>
              <w:spacing w:after="120"/>
              <w:jc w:val="center"/>
              <w:rPr>
                <w:b/>
              </w:rPr>
            </w:pPr>
            <w:r w:rsidRPr="00411CF0">
              <w:rPr>
                <w:b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14:paraId="0117EFF0" w14:textId="77777777" w:rsidR="00481F8F" w:rsidRPr="00411CF0" w:rsidRDefault="00481F8F" w:rsidP="00604D17">
            <w:pPr>
              <w:spacing w:after="120"/>
              <w:jc w:val="center"/>
              <w:rPr>
                <w:b/>
              </w:rPr>
            </w:pPr>
            <w:r w:rsidRPr="00411CF0">
              <w:rPr>
                <w:b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14:paraId="0E5C6ED5" w14:textId="77777777" w:rsidR="00481F8F" w:rsidRPr="00411CF0" w:rsidRDefault="00481F8F" w:rsidP="00604D17">
            <w:pPr>
              <w:spacing w:after="120"/>
              <w:jc w:val="center"/>
              <w:rPr>
                <w:b/>
              </w:rPr>
            </w:pPr>
            <w:r w:rsidRPr="00411CF0">
              <w:rPr>
                <w:b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14:paraId="0B148E0A" w14:textId="77777777" w:rsidR="00481F8F" w:rsidRPr="00411CF0" w:rsidRDefault="00481F8F" w:rsidP="00604D17">
            <w:pPr>
              <w:spacing w:after="120"/>
              <w:jc w:val="center"/>
              <w:rPr>
                <w:b/>
              </w:rPr>
            </w:pPr>
            <w:r w:rsidRPr="00411CF0">
              <w:rPr>
                <w:b/>
              </w:rPr>
              <w:t>4</w:t>
            </w:r>
          </w:p>
        </w:tc>
        <w:tc>
          <w:tcPr>
            <w:tcW w:w="1835" w:type="dxa"/>
            <w:shd w:val="clear" w:color="auto" w:fill="auto"/>
          </w:tcPr>
          <w:p w14:paraId="2E99DE81" w14:textId="77777777" w:rsidR="00481F8F" w:rsidRPr="00411CF0" w:rsidRDefault="00481F8F" w:rsidP="00604D17">
            <w:pPr>
              <w:spacing w:after="120"/>
              <w:jc w:val="center"/>
              <w:rPr>
                <w:b/>
              </w:rPr>
            </w:pPr>
            <w:r w:rsidRPr="00411CF0">
              <w:rPr>
                <w:b/>
              </w:rPr>
              <w:t>5</w:t>
            </w:r>
          </w:p>
        </w:tc>
      </w:tr>
      <w:tr w:rsidR="00862D1C" w:rsidRPr="003832EE" w14:paraId="1CFB47C5" w14:textId="77777777" w:rsidTr="00604D17">
        <w:trPr>
          <w:cantSplit/>
          <w:trHeight w:val="305"/>
        </w:trPr>
        <w:tc>
          <w:tcPr>
            <w:tcW w:w="709" w:type="dxa"/>
            <w:vMerge/>
            <w:shd w:val="clear" w:color="auto" w:fill="auto"/>
            <w:vAlign w:val="center"/>
          </w:tcPr>
          <w:p w14:paraId="097837A5" w14:textId="77777777" w:rsidR="00481F8F" w:rsidRPr="003832EE" w:rsidRDefault="00481F8F" w:rsidP="00604D17"/>
        </w:tc>
        <w:tc>
          <w:tcPr>
            <w:tcW w:w="1749" w:type="dxa"/>
            <w:shd w:val="clear" w:color="auto" w:fill="auto"/>
            <w:vAlign w:val="center"/>
          </w:tcPr>
          <w:p w14:paraId="63FB7B13" w14:textId="4E11F572" w:rsidR="00481F8F" w:rsidRPr="00665412" w:rsidRDefault="008846DB" w:rsidP="00604D17">
            <w:pPr>
              <w:spacing w:line="276" w:lineRule="auto"/>
              <w:jc w:val="center"/>
            </w:pPr>
            <w:r>
              <w:t>0</w:t>
            </w:r>
            <w:r w:rsidR="00481F8F" w:rsidRPr="00665412">
              <w:t> ×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41AD6257" w14:textId="2EB908CC" w:rsidR="00481F8F" w:rsidRPr="00665412" w:rsidRDefault="008C1261" w:rsidP="00604D17">
            <w:pPr>
              <w:spacing w:line="276" w:lineRule="auto"/>
              <w:jc w:val="center"/>
            </w:pPr>
            <w:r>
              <w:t>0</w:t>
            </w:r>
            <w:r w:rsidR="00481F8F" w:rsidRPr="00665412">
              <w:t> ×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3A286A9" w14:textId="4D5B9CC0" w:rsidR="00481F8F" w:rsidRPr="00665412" w:rsidRDefault="000D7D34" w:rsidP="00604D17">
            <w:pPr>
              <w:spacing w:line="276" w:lineRule="auto"/>
              <w:jc w:val="center"/>
            </w:pPr>
            <w:r>
              <w:t>1</w:t>
            </w:r>
            <w:r w:rsidR="00481F8F" w:rsidRPr="00665412">
              <w:t> ×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D14E02D" w14:textId="6D0F0DD5" w:rsidR="00481F8F" w:rsidRPr="00665412" w:rsidRDefault="000D7D34" w:rsidP="00604D17">
            <w:pPr>
              <w:spacing w:line="276" w:lineRule="auto"/>
              <w:jc w:val="center"/>
            </w:pPr>
            <w:r>
              <w:t>13</w:t>
            </w:r>
            <w:r w:rsidR="00481F8F" w:rsidRPr="00665412">
              <w:t> ×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24E915EF" w14:textId="11F52597" w:rsidR="00481F8F" w:rsidRPr="00665412" w:rsidRDefault="000D7D34" w:rsidP="00604D17">
            <w:pPr>
              <w:spacing w:line="276" w:lineRule="auto"/>
              <w:jc w:val="center"/>
            </w:pPr>
            <w:r>
              <w:t>216</w:t>
            </w:r>
            <w:r w:rsidR="00481F8F" w:rsidRPr="00665412">
              <w:t> ×</w:t>
            </w:r>
          </w:p>
        </w:tc>
      </w:tr>
      <w:tr w:rsidR="00862D1C" w:rsidRPr="003832EE" w14:paraId="20A4DFEC" w14:textId="77777777" w:rsidTr="00604D17">
        <w:trPr>
          <w:cantSplit/>
          <w:trHeight w:val="305"/>
        </w:trPr>
        <w:tc>
          <w:tcPr>
            <w:tcW w:w="709" w:type="dxa"/>
            <w:shd w:val="clear" w:color="auto" w:fill="auto"/>
            <w:vAlign w:val="center"/>
          </w:tcPr>
          <w:p w14:paraId="6EFD1127" w14:textId="239AFEB8" w:rsidR="00481F8F" w:rsidRPr="00121AB2" w:rsidRDefault="000D7D34" w:rsidP="00604D17">
            <w:pPr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7D87F508" w14:textId="0C2A9025" w:rsidR="00481F8F" w:rsidRPr="00665412" w:rsidRDefault="00481F8F" w:rsidP="00604D17">
            <w:pPr>
              <w:spacing w:after="120" w:line="360" w:lineRule="auto"/>
              <w:jc w:val="center"/>
            </w:pPr>
            <w:r>
              <w:t> </w:t>
            </w:r>
            <w:r w:rsidR="000D7D34">
              <w:t>0</w:t>
            </w:r>
            <w:r>
              <w:t>%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63D03B73" w14:textId="2E5F7CDC" w:rsidR="00481F8F" w:rsidRPr="00665412" w:rsidRDefault="008C1261" w:rsidP="00604D17">
            <w:pPr>
              <w:spacing w:after="120" w:line="360" w:lineRule="auto"/>
              <w:jc w:val="center"/>
            </w:pPr>
            <w:r>
              <w:t>0</w:t>
            </w:r>
            <w:r w:rsidR="00481F8F">
              <w:t> %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6859B3F" w14:textId="57E890DD" w:rsidR="00481F8F" w:rsidRPr="00665412" w:rsidRDefault="008C1261" w:rsidP="00604D17">
            <w:pPr>
              <w:spacing w:after="120" w:line="360" w:lineRule="auto"/>
              <w:jc w:val="center"/>
            </w:pPr>
            <w:r>
              <w:t>0</w:t>
            </w:r>
            <w:r w:rsidR="000D7D34">
              <w:t>,4</w:t>
            </w:r>
            <w:r w:rsidR="00481F8F">
              <w:t> %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EA18C04" w14:textId="786C038A" w:rsidR="00481F8F" w:rsidRPr="00665412" w:rsidRDefault="000D7D34" w:rsidP="00604D17">
            <w:pPr>
              <w:spacing w:after="120" w:line="360" w:lineRule="auto"/>
              <w:jc w:val="center"/>
            </w:pPr>
            <w:r>
              <w:t>5,6</w:t>
            </w:r>
            <w:r w:rsidR="00481F8F">
              <w:t> %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66853DE8" w14:textId="7DE7694B" w:rsidR="00481F8F" w:rsidRPr="00665412" w:rsidRDefault="000D7D34" w:rsidP="00604D17">
            <w:pPr>
              <w:spacing w:after="120" w:line="360" w:lineRule="auto"/>
              <w:jc w:val="center"/>
            </w:pPr>
            <w:r>
              <w:t>94</w:t>
            </w:r>
            <w:r w:rsidR="00481F8F">
              <w:t> %</w:t>
            </w:r>
          </w:p>
        </w:tc>
      </w:tr>
    </w:tbl>
    <w:p w14:paraId="702F3720" w14:textId="2507B4A8" w:rsidR="00481F8F" w:rsidRDefault="00481F8F" w:rsidP="00481F8F">
      <w:pPr>
        <w:jc w:val="both"/>
        <w:rPr>
          <w:sz w:val="16"/>
          <w:szCs w:val="16"/>
        </w:rPr>
      </w:pPr>
    </w:p>
    <w:p w14:paraId="33AA4E66" w14:textId="77777777" w:rsidR="007075C8" w:rsidRPr="00792FEC" w:rsidRDefault="007075C8" w:rsidP="00481F8F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1288"/>
        <w:gridCol w:w="1231"/>
        <w:gridCol w:w="1237"/>
        <w:gridCol w:w="1242"/>
        <w:gridCol w:w="1256"/>
        <w:gridCol w:w="2185"/>
      </w:tblGrid>
      <w:tr w:rsidR="00481F8F" w:rsidRPr="003832EE" w14:paraId="004ECF26" w14:textId="77777777" w:rsidTr="00604D17">
        <w:trPr>
          <w:cantSplit/>
          <w:trHeight w:val="305"/>
        </w:trPr>
        <w:tc>
          <w:tcPr>
            <w:tcW w:w="625" w:type="dxa"/>
            <w:vMerge w:val="restart"/>
            <w:shd w:val="clear" w:color="auto" w:fill="auto"/>
            <w:vAlign w:val="center"/>
          </w:tcPr>
          <w:p w14:paraId="5E62B106" w14:textId="77777777" w:rsidR="00481F8F" w:rsidRPr="00B6292D" w:rsidRDefault="00481F8F" w:rsidP="00604D17">
            <w:pPr>
              <w:jc w:val="center"/>
              <w:rPr>
                <w:b/>
              </w:rPr>
            </w:pPr>
            <w:r w:rsidRPr="00B6292D">
              <w:rPr>
                <w:b/>
              </w:rPr>
              <w:t>7</w:t>
            </w:r>
            <w:r w:rsidR="008B2E07">
              <w:rPr>
                <w:b/>
              </w:rPr>
              <w:t>A</w:t>
            </w:r>
          </w:p>
        </w:tc>
        <w:tc>
          <w:tcPr>
            <w:tcW w:w="8663" w:type="dxa"/>
            <w:gridSpan w:val="6"/>
            <w:shd w:val="clear" w:color="auto" w:fill="auto"/>
            <w:vAlign w:val="center"/>
          </w:tcPr>
          <w:p w14:paraId="0B2E0A53" w14:textId="77777777" w:rsidR="00481F8F" w:rsidRPr="000516AF" w:rsidRDefault="00481F8F" w:rsidP="00604D17">
            <w:pPr>
              <w:spacing w:before="120"/>
              <w:rPr>
                <w:b/>
              </w:rPr>
            </w:pPr>
            <w:r w:rsidRPr="000516AF">
              <w:rPr>
                <w:b/>
              </w:rPr>
              <w:t>Vaše osobní souhrnné zhodnocení akce:</w:t>
            </w:r>
          </w:p>
        </w:tc>
      </w:tr>
      <w:tr w:rsidR="00481F8F" w:rsidRPr="003832EE" w14:paraId="21F51F56" w14:textId="77777777" w:rsidTr="00604D17">
        <w:trPr>
          <w:cantSplit/>
          <w:trHeight w:val="305"/>
        </w:trPr>
        <w:tc>
          <w:tcPr>
            <w:tcW w:w="625" w:type="dxa"/>
            <w:vMerge/>
            <w:shd w:val="clear" w:color="auto" w:fill="auto"/>
            <w:vAlign w:val="center"/>
          </w:tcPr>
          <w:p w14:paraId="6A6D92BC" w14:textId="77777777" w:rsidR="00481F8F" w:rsidRPr="00B6292D" w:rsidRDefault="00481F8F" w:rsidP="00604D17">
            <w:pPr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</w:tcPr>
          <w:p w14:paraId="08A31D67" w14:textId="77777777" w:rsidR="00481F8F" w:rsidRPr="00411CF0" w:rsidRDefault="00481F8F" w:rsidP="00604D17">
            <w:pPr>
              <w:spacing w:after="120"/>
              <w:jc w:val="center"/>
              <w:rPr>
                <w:b/>
              </w:rPr>
            </w:pPr>
            <w:r w:rsidRPr="00411CF0"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4ABB7E1" w14:textId="77777777" w:rsidR="00481F8F" w:rsidRPr="00411CF0" w:rsidRDefault="00481F8F" w:rsidP="00604D17">
            <w:pPr>
              <w:spacing w:after="120"/>
              <w:jc w:val="center"/>
              <w:rPr>
                <w:b/>
              </w:rPr>
            </w:pPr>
            <w:r w:rsidRPr="00411CF0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ABA2D2B" w14:textId="77777777" w:rsidR="00481F8F" w:rsidRPr="00411CF0" w:rsidRDefault="00481F8F" w:rsidP="00604D17">
            <w:pPr>
              <w:spacing w:after="120"/>
              <w:jc w:val="center"/>
              <w:rPr>
                <w:b/>
              </w:rPr>
            </w:pPr>
            <w:r w:rsidRPr="00411CF0">
              <w:rPr>
                <w:b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5363C354" w14:textId="77777777" w:rsidR="00481F8F" w:rsidRPr="00411CF0" w:rsidRDefault="00481F8F" w:rsidP="00604D17">
            <w:pPr>
              <w:spacing w:after="120"/>
              <w:jc w:val="center"/>
              <w:rPr>
                <w:b/>
              </w:rPr>
            </w:pPr>
            <w:r w:rsidRPr="00411CF0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35495F55" w14:textId="77777777" w:rsidR="00481F8F" w:rsidRPr="00411CF0" w:rsidRDefault="00481F8F" w:rsidP="00604D17">
            <w:pPr>
              <w:spacing w:after="120"/>
              <w:jc w:val="center"/>
              <w:rPr>
                <w:b/>
              </w:rPr>
            </w:pPr>
            <w:r w:rsidRPr="00411CF0">
              <w:rPr>
                <w:b/>
              </w:rPr>
              <w:t>5</w:t>
            </w:r>
          </w:p>
        </w:tc>
        <w:tc>
          <w:tcPr>
            <w:tcW w:w="2234" w:type="dxa"/>
            <w:vAlign w:val="center"/>
          </w:tcPr>
          <w:p w14:paraId="5ADB1658" w14:textId="77777777" w:rsidR="00481F8F" w:rsidRPr="001F2AD7" w:rsidRDefault="00481F8F" w:rsidP="00604D17">
            <w:pPr>
              <w:spacing w:before="60" w:after="60"/>
              <w:jc w:val="center"/>
              <w:rPr>
                <w:b/>
              </w:rPr>
            </w:pPr>
            <w:r w:rsidRPr="001F2AD7">
              <w:rPr>
                <w:b/>
              </w:rPr>
              <w:t>Poznámka</w:t>
            </w:r>
          </w:p>
        </w:tc>
      </w:tr>
      <w:tr w:rsidR="00481F8F" w:rsidRPr="003832EE" w14:paraId="31A43221" w14:textId="77777777" w:rsidTr="00604D17">
        <w:trPr>
          <w:cantSplit/>
          <w:trHeight w:val="305"/>
        </w:trPr>
        <w:tc>
          <w:tcPr>
            <w:tcW w:w="625" w:type="dxa"/>
            <w:vMerge/>
            <w:shd w:val="clear" w:color="auto" w:fill="auto"/>
            <w:vAlign w:val="center"/>
          </w:tcPr>
          <w:p w14:paraId="53BFF943" w14:textId="77777777" w:rsidR="00481F8F" w:rsidRPr="00B6292D" w:rsidRDefault="00481F8F" w:rsidP="00604D17">
            <w:pPr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06CA6313" w14:textId="485D3BEB" w:rsidR="00481F8F" w:rsidRPr="00665412" w:rsidRDefault="008846DB" w:rsidP="00604D17">
            <w:pPr>
              <w:spacing w:line="276" w:lineRule="auto"/>
              <w:jc w:val="center"/>
            </w:pPr>
            <w:r>
              <w:t>0</w:t>
            </w:r>
            <w:r w:rsidR="00481F8F" w:rsidRPr="00665412">
              <w:t> ×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477A50" w14:textId="3765EE2F" w:rsidR="00481F8F" w:rsidRPr="00665412" w:rsidRDefault="00D92FAC" w:rsidP="00604D17">
            <w:pPr>
              <w:spacing w:line="276" w:lineRule="auto"/>
              <w:jc w:val="center"/>
            </w:pPr>
            <w:r>
              <w:t>0 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2C218F" w14:textId="12989001" w:rsidR="00481F8F" w:rsidRPr="00665412" w:rsidRDefault="000D7D34" w:rsidP="00604D17">
            <w:pPr>
              <w:spacing w:line="276" w:lineRule="auto"/>
              <w:jc w:val="center"/>
            </w:pPr>
            <w:r>
              <w:t>1</w:t>
            </w:r>
            <w:r w:rsidR="00D92FAC">
              <w:t xml:space="preserve"> x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104443" w14:textId="0496DE3A" w:rsidR="00481F8F" w:rsidRPr="00665412" w:rsidRDefault="000D7D34" w:rsidP="00604D17">
            <w:pPr>
              <w:spacing w:line="276" w:lineRule="auto"/>
              <w:jc w:val="center"/>
            </w:pPr>
            <w:r>
              <w:t>25</w:t>
            </w:r>
            <w:r w:rsidR="00D92FAC">
              <w:t xml:space="preserve"> 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17ABF7" w14:textId="3E7835BF" w:rsidR="00481F8F" w:rsidRPr="001F2AD7" w:rsidRDefault="000D7D34" w:rsidP="00604D17">
            <w:pPr>
              <w:spacing w:line="276" w:lineRule="auto"/>
              <w:jc w:val="center"/>
            </w:pPr>
            <w:r>
              <w:t>204</w:t>
            </w:r>
            <w:r w:rsidR="00481F8F" w:rsidRPr="001F2AD7">
              <w:t> ×</w:t>
            </w:r>
          </w:p>
        </w:tc>
        <w:tc>
          <w:tcPr>
            <w:tcW w:w="2234" w:type="dxa"/>
            <w:vAlign w:val="center"/>
          </w:tcPr>
          <w:p w14:paraId="602CCC3D" w14:textId="77777777" w:rsidR="00481F8F" w:rsidRPr="001F2AD7" w:rsidRDefault="00DB0D62" w:rsidP="00DB0D62">
            <w:pPr>
              <w:spacing w:line="276" w:lineRule="auto"/>
              <w:jc w:val="center"/>
            </w:pPr>
            <w:r>
              <w:t>-</w:t>
            </w:r>
          </w:p>
        </w:tc>
      </w:tr>
      <w:tr w:rsidR="00481F8F" w:rsidRPr="003832EE" w14:paraId="3DEA6F9B" w14:textId="77777777" w:rsidTr="00604D17">
        <w:trPr>
          <w:cantSplit/>
          <w:trHeight w:val="305"/>
        </w:trPr>
        <w:tc>
          <w:tcPr>
            <w:tcW w:w="625" w:type="dxa"/>
            <w:shd w:val="clear" w:color="auto" w:fill="auto"/>
            <w:vAlign w:val="center"/>
          </w:tcPr>
          <w:p w14:paraId="0323DA08" w14:textId="12D45BD5" w:rsidR="00481F8F" w:rsidRPr="00121AB2" w:rsidRDefault="000D7D34" w:rsidP="00604D17">
            <w:pPr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17027AC" w14:textId="308C850C" w:rsidR="00481F8F" w:rsidRPr="00665412" w:rsidRDefault="0022656E" w:rsidP="00604D17">
            <w:pPr>
              <w:spacing w:after="120" w:line="360" w:lineRule="auto"/>
              <w:jc w:val="center"/>
            </w:pPr>
            <w:r>
              <w:t>0</w:t>
            </w:r>
            <w:r w:rsidR="00481F8F">
              <w:t> 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AE9EE5" w14:textId="249CBF29" w:rsidR="00481F8F" w:rsidRPr="00665412" w:rsidRDefault="00D92FAC" w:rsidP="00604D17">
            <w:pPr>
              <w:spacing w:after="120" w:line="360" w:lineRule="auto"/>
              <w:jc w:val="center"/>
            </w:pPr>
            <w:r>
              <w:t>0 %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128484" w14:textId="790D944A" w:rsidR="00481F8F" w:rsidRPr="00665412" w:rsidRDefault="000D7D34" w:rsidP="00604D17">
            <w:pPr>
              <w:spacing w:after="120" w:line="360" w:lineRule="auto"/>
              <w:jc w:val="center"/>
            </w:pPr>
            <w:r>
              <w:t>0,4</w:t>
            </w:r>
            <w:r w:rsidR="00D92FAC">
              <w:t xml:space="preserve"> 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72A72E" w14:textId="69CB2BAF" w:rsidR="00481F8F" w:rsidRPr="00665412" w:rsidRDefault="000D7D34" w:rsidP="00604D17">
            <w:pPr>
              <w:spacing w:after="120" w:line="360" w:lineRule="auto"/>
              <w:jc w:val="center"/>
            </w:pPr>
            <w:r>
              <w:t>10,9</w:t>
            </w:r>
            <w:r w:rsidR="00D92FAC">
              <w:t xml:space="preserve"> 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844069" w14:textId="5342FD85" w:rsidR="00481F8F" w:rsidRPr="00806E16" w:rsidRDefault="000D7D34" w:rsidP="00604D17">
            <w:pPr>
              <w:spacing w:after="120" w:line="360" w:lineRule="auto"/>
              <w:jc w:val="center"/>
            </w:pPr>
            <w:r>
              <w:t>88,7</w:t>
            </w:r>
            <w:r w:rsidR="00481F8F">
              <w:t> %</w:t>
            </w:r>
          </w:p>
        </w:tc>
        <w:tc>
          <w:tcPr>
            <w:tcW w:w="2234" w:type="dxa"/>
          </w:tcPr>
          <w:p w14:paraId="6EA7FEE4" w14:textId="77777777" w:rsidR="00481F8F" w:rsidRPr="00806E16" w:rsidRDefault="00481F8F" w:rsidP="00604D17">
            <w:pPr>
              <w:spacing w:after="120" w:line="360" w:lineRule="auto"/>
              <w:jc w:val="center"/>
            </w:pPr>
            <w:r>
              <w:t>-</w:t>
            </w:r>
          </w:p>
        </w:tc>
      </w:tr>
    </w:tbl>
    <w:p w14:paraId="65C87409" w14:textId="77777777" w:rsidR="0092253D" w:rsidRDefault="0092253D" w:rsidP="00F55BC3">
      <w:pPr>
        <w:jc w:val="both"/>
      </w:pPr>
    </w:p>
    <w:p w14:paraId="5618583B" w14:textId="77777777" w:rsidR="0052486F" w:rsidRDefault="0052486F" w:rsidP="00F55BC3">
      <w:pPr>
        <w:jc w:val="both"/>
      </w:pPr>
    </w:p>
    <w:p w14:paraId="7EFDBCE6" w14:textId="2F6DD495" w:rsidR="008B2E07" w:rsidRDefault="00F0048F" w:rsidP="00E6595B">
      <w:pPr>
        <w:jc w:val="both"/>
      </w:pPr>
      <w:r>
        <w:t>Z grafického</w:t>
      </w:r>
      <w:r w:rsidR="006D0917">
        <w:t xml:space="preserve"> vyjádření je zřejmé</w:t>
      </w:r>
      <w:r w:rsidR="00E6595B">
        <w:t xml:space="preserve">, že </w:t>
      </w:r>
      <w:r w:rsidR="00867A87">
        <w:rPr>
          <w:b/>
        </w:rPr>
        <w:t>převážná většina</w:t>
      </w:r>
      <w:r w:rsidR="00F72EF6">
        <w:rPr>
          <w:b/>
        </w:rPr>
        <w:t xml:space="preserve"> dotazovaných pedagogů</w:t>
      </w:r>
      <w:r w:rsidR="00867A87">
        <w:rPr>
          <w:b/>
        </w:rPr>
        <w:t xml:space="preserve"> (82,6%) </w:t>
      </w:r>
      <w:r w:rsidR="00E6595B" w:rsidRPr="008B2E07">
        <w:rPr>
          <w:b/>
        </w:rPr>
        <w:t>působí v oblasti základního vzdělávání</w:t>
      </w:r>
      <w:r w:rsidR="00867A87">
        <w:rPr>
          <w:b/>
        </w:rPr>
        <w:t>, téměř</w:t>
      </w:r>
      <w:r w:rsidR="00093EA8">
        <w:rPr>
          <w:b/>
        </w:rPr>
        <w:t xml:space="preserve"> </w:t>
      </w:r>
      <w:r w:rsidR="00867A87">
        <w:rPr>
          <w:b/>
        </w:rPr>
        <w:t>8</w:t>
      </w:r>
      <w:r w:rsidR="00093EA8">
        <w:rPr>
          <w:b/>
        </w:rPr>
        <w:t xml:space="preserve">% </w:t>
      </w:r>
      <w:r w:rsidR="00867A87">
        <w:rPr>
          <w:b/>
        </w:rPr>
        <w:t xml:space="preserve">jsou zastoupeni středoškolští pedagogové a 4,4 </w:t>
      </w:r>
      <w:r>
        <w:rPr>
          <w:b/>
        </w:rPr>
        <w:t xml:space="preserve">% </w:t>
      </w:r>
      <w:r w:rsidR="00867A87">
        <w:rPr>
          <w:b/>
        </w:rPr>
        <w:t>kantorů se účastní předškolního vzdělávání</w:t>
      </w:r>
      <w:r>
        <w:rPr>
          <w:b/>
        </w:rPr>
        <w:t>.</w:t>
      </w:r>
      <w:r w:rsidR="00867A87">
        <w:rPr>
          <w:b/>
        </w:rPr>
        <w:t xml:space="preserve"> Dále se školení OČMU zúčastnili zástupci </w:t>
      </w:r>
      <w:proofErr w:type="spellStart"/>
      <w:r w:rsidR="006D0917">
        <w:rPr>
          <w:b/>
        </w:rPr>
        <w:t>MěÚ</w:t>
      </w:r>
      <w:proofErr w:type="spellEnd"/>
      <w:r w:rsidR="006D0917">
        <w:rPr>
          <w:b/>
        </w:rPr>
        <w:t xml:space="preserve"> z odboru školství a učitelé ze speciálních praktických škol (5,2%).</w:t>
      </w:r>
    </w:p>
    <w:p w14:paraId="6744D237" w14:textId="77777777" w:rsidR="008B2E07" w:rsidRDefault="008B2E07" w:rsidP="00E6595B">
      <w:pPr>
        <w:jc w:val="both"/>
      </w:pPr>
    </w:p>
    <w:p w14:paraId="56418230" w14:textId="09798B5E" w:rsidR="00E6595B" w:rsidRDefault="00E6595B" w:rsidP="00E6595B">
      <w:pPr>
        <w:jc w:val="both"/>
      </w:pPr>
      <w:r>
        <w:t xml:space="preserve">Z hlediska délky pedagogické praxe je </w:t>
      </w:r>
      <w:r w:rsidR="00F0048F">
        <w:rPr>
          <w:b/>
        </w:rPr>
        <w:t>výrazně</w:t>
      </w:r>
      <w:r w:rsidRPr="008B2E07">
        <w:rPr>
          <w:b/>
        </w:rPr>
        <w:t xml:space="preserve"> zastoupena skupina pedagogů s délkou praxe větší než 20 let (</w:t>
      </w:r>
      <w:r w:rsidR="006D0917">
        <w:rPr>
          <w:b/>
        </w:rPr>
        <w:t>40</w:t>
      </w:r>
      <w:r w:rsidR="00D7384B">
        <w:rPr>
          <w:b/>
        </w:rPr>
        <w:t>%</w:t>
      </w:r>
      <w:r w:rsidRPr="008B2E07">
        <w:rPr>
          <w:b/>
        </w:rPr>
        <w:t>)</w:t>
      </w:r>
      <w:r>
        <w:t xml:space="preserve">, následovaná skupinou s délkou praxe </w:t>
      </w:r>
      <w:r w:rsidR="00C823DB">
        <w:t>11</w:t>
      </w:r>
      <w:r w:rsidR="00D7384B">
        <w:t xml:space="preserve"> až </w:t>
      </w:r>
      <w:r w:rsidR="00C823DB">
        <w:t>2</w:t>
      </w:r>
      <w:r>
        <w:t>0 let (</w:t>
      </w:r>
      <w:r w:rsidR="006D0917">
        <w:t>30</w:t>
      </w:r>
      <w:r w:rsidR="00C823DB">
        <w:t xml:space="preserve"> %</w:t>
      </w:r>
      <w:r w:rsidR="00D7384B">
        <w:t xml:space="preserve">) </w:t>
      </w:r>
      <w:r>
        <w:t>a dále s</w:t>
      </w:r>
      <w:r w:rsidR="00D7384B">
        <w:t xml:space="preserve">estupně skupina s délkou praxe </w:t>
      </w:r>
      <w:r w:rsidR="00146B8A">
        <w:t>6</w:t>
      </w:r>
      <w:r w:rsidR="00D7384B">
        <w:t xml:space="preserve"> až </w:t>
      </w:r>
      <w:r w:rsidR="00146B8A">
        <w:t>1</w:t>
      </w:r>
      <w:r w:rsidR="00D7384B">
        <w:t>0</w:t>
      </w:r>
      <w:r>
        <w:t xml:space="preserve"> let (</w:t>
      </w:r>
      <w:r w:rsidR="006D0917">
        <w:t>15</w:t>
      </w:r>
      <w:r>
        <w:t> %)</w:t>
      </w:r>
      <w:r w:rsidR="006D0917">
        <w:t>, s délkou praxe 2 až 5 let (13</w:t>
      </w:r>
      <w:r w:rsidR="00F0048F">
        <w:t xml:space="preserve"> %) a skupina učitelů s praxí do 1</w:t>
      </w:r>
      <w:r w:rsidR="006D0917">
        <w:t> roku byla zastoupena nejméně (2</w:t>
      </w:r>
      <w:r w:rsidR="00F0048F">
        <w:t xml:space="preserve"> %).</w:t>
      </w:r>
      <w:r w:rsidR="00F72EF6">
        <w:t xml:space="preserve"> </w:t>
      </w:r>
    </w:p>
    <w:p w14:paraId="0D434EDD" w14:textId="77777777" w:rsidR="006D0917" w:rsidRDefault="006D0917" w:rsidP="00E6595B">
      <w:pPr>
        <w:jc w:val="both"/>
      </w:pPr>
    </w:p>
    <w:p w14:paraId="5090C08F" w14:textId="6B3FE50F" w:rsidR="00F72EF6" w:rsidRDefault="006D0917" w:rsidP="00E6595B">
      <w:pPr>
        <w:jc w:val="both"/>
      </w:pPr>
      <w:r>
        <w:t>Stejně jako v předchozích letech, byla i v roce 2018 vysoce hodnocena úroveň vzdělávacího programu OČMU</w:t>
      </w:r>
      <w:r w:rsidR="00E83CC6">
        <w:t xml:space="preserve">, co se týče </w:t>
      </w:r>
      <w:r>
        <w:t xml:space="preserve">připravenosti, </w:t>
      </w:r>
      <w:r w:rsidR="00F84CCA">
        <w:t xml:space="preserve">odbornosti a prezentačních dovedností </w:t>
      </w:r>
      <w:r w:rsidR="00E83CC6">
        <w:t>lektorů</w:t>
      </w:r>
      <w:r w:rsidR="00F84CCA">
        <w:t xml:space="preserve"> HZS</w:t>
      </w:r>
      <w:r w:rsidR="00E83CC6">
        <w:t>, a to napříč všemi kraji, které se podílely na školení pedagogů</w:t>
      </w:r>
      <w:r w:rsidR="00F84CCA">
        <w:t xml:space="preserve">. </w:t>
      </w:r>
    </w:p>
    <w:p w14:paraId="2A2C4F18" w14:textId="77777777" w:rsidR="00E6595B" w:rsidRDefault="00E6595B" w:rsidP="00F55BC3">
      <w:pPr>
        <w:jc w:val="both"/>
      </w:pPr>
    </w:p>
    <w:p w14:paraId="6F27DEB1" w14:textId="77777777" w:rsidR="00A176F2" w:rsidRDefault="00A176F2" w:rsidP="00A176F2">
      <w:pPr>
        <w:jc w:val="both"/>
      </w:pPr>
    </w:p>
    <w:p w14:paraId="05B24AE9" w14:textId="2F2B3BC0" w:rsidR="00693D88" w:rsidRPr="00D12BFE" w:rsidRDefault="00A176F2" w:rsidP="00A176F2">
      <w:pPr>
        <w:jc w:val="both"/>
      </w:pPr>
      <w:r w:rsidRPr="00D12BFE">
        <w:lastRenderedPageBreak/>
        <w:t>Následuje výběr z komentářů, k nimž byl</w:t>
      </w:r>
      <w:r w:rsidR="007116FA">
        <w:t xml:space="preserve">i účastníci vyzváni </w:t>
      </w:r>
      <w:r w:rsidRPr="00D12BFE">
        <w:t>v závěru části A dotazníků („Místo pro Váš komentář: doporučení ke zlepšení, stížnost na nedostatky; co se Vám líbilo; co Vás naopak nezaujalo; co navrhujete doplnit, vylepšit“):</w:t>
      </w:r>
    </w:p>
    <w:p w14:paraId="5D057035" w14:textId="15BB58E0" w:rsidR="00693D88" w:rsidRDefault="00693D88" w:rsidP="00693D88"/>
    <w:p w14:paraId="34AE8A87" w14:textId="538803F9" w:rsidR="00693D88" w:rsidRPr="0083441C" w:rsidRDefault="00693D88" w:rsidP="00693D88">
      <w:pPr>
        <w:pStyle w:val="Odstavecseseznamem"/>
        <w:numPr>
          <w:ilvl w:val="0"/>
          <w:numId w:val="11"/>
        </w:numPr>
        <w:spacing w:after="160" w:line="259" w:lineRule="auto"/>
        <w:rPr>
          <w:i/>
        </w:rPr>
      </w:pPr>
      <w:r w:rsidRPr="0083441C">
        <w:rPr>
          <w:i/>
        </w:rPr>
        <w:t xml:space="preserve">Více času na </w:t>
      </w:r>
      <w:r w:rsidR="0083441C" w:rsidRPr="0083441C">
        <w:rPr>
          <w:i/>
        </w:rPr>
        <w:t>téma, které se týká evakuace</w:t>
      </w:r>
      <w:r w:rsidRPr="0083441C">
        <w:rPr>
          <w:i/>
        </w:rPr>
        <w:t xml:space="preserve"> ve škole</w:t>
      </w:r>
      <w:r w:rsidR="0083441C" w:rsidRPr="0083441C">
        <w:rPr>
          <w:i/>
        </w:rPr>
        <w:t>.</w:t>
      </w:r>
    </w:p>
    <w:p w14:paraId="27053EC0" w14:textId="1B363A38" w:rsidR="00693D88" w:rsidRPr="0083441C" w:rsidRDefault="00693D88" w:rsidP="00693D88">
      <w:pPr>
        <w:pStyle w:val="Odstavecseseznamem"/>
        <w:numPr>
          <w:ilvl w:val="0"/>
          <w:numId w:val="11"/>
        </w:numPr>
        <w:spacing w:after="160" w:line="259" w:lineRule="auto"/>
        <w:rPr>
          <w:i/>
        </w:rPr>
      </w:pPr>
      <w:r w:rsidRPr="0083441C">
        <w:rPr>
          <w:i/>
        </w:rPr>
        <w:t>Praktické záležitosti reflektující nutnost zlepšit stávající prax</w:t>
      </w:r>
      <w:r w:rsidR="0083441C" w:rsidRPr="0083441C">
        <w:rPr>
          <w:i/>
        </w:rPr>
        <w:t xml:space="preserve">i upřednostňovat </w:t>
      </w:r>
      <w:r w:rsidRPr="0083441C">
        <w:rPr>
          <w:i/>
        </w:rPr>
        <w:t>teorii</w:t>
      </w:r>
      <w:r w:rsidR="006D0917" w:rsidRPr="0083441C">
        <w:rPr>
          <w:i/>
        </w:rPr>
        <w:t>.</w:t>
      </w:r>
    </w:p>
    <w:p w14:paraId="0F452033" w14:textId="0A643822" w:rsidR="00693D88" w:rsidRPr="0083441C" w:rsidRDefault="00693D88" w:rsidP="00693D88">
      <w:pPr>
        <w:pStyle w:val="Odstavecseseznamem"/>
        <w:numPr>
          <w:ilvl w:val="0"/>
          <w:numId w:val="11"/>
        </w:numPr>
        <w:spacing w:after="160" w:line="259" w:lineRule="auto"/>
        <w:rPr>
          <w:i/>
        </w:rPr>
      </w:pPr>
      <w:r w:rsidRPr="0083441C">
        <w:rPr>
          <w:i/>
        </w:rPr>
        <w:t>Mnoho materiálů je vypracováno pro ZŠ a pro SŠ mnohá témata chybí</w:t>
      </w:r>
      <w:r w:rsidR="0083441C" w:rsidRPr="0083441C">
        <w:rPr>
          <w:i/>
        </w:rPr>
        <w:t>.</w:t>
      </w:r>
    </w:p>
    <w:p w14:paraId="69F0ECD6" w14:textId="2E2EA09F" w:rsidR="00693D88" w:rsidRPr="0083441C" w:rsidRDefault="00693D88" w:rsidP="00693D88">
      <w:pPr>
        <w:pStyle w:val="Odstavecseseznamem"/>
        <w:numPr>
          <w:ilvl w:val="0"/>
          <w:numId w:val="11"/>
        </w:numPr>
        <w:spacing w:after="160" w:line="259" w:lineRule="auto"/>
        <w:rPr>
          <w:i/>
        </w:rPr>
      </w:pPr>
      <w:r w:rsidRPr="0083441C">
        <w:rPr>
          <w:i/>
        </w:rPr>
        <w:t>Skvělá praktická ukázka hašení pomocí PHP, možná více praktických ukázek</w:t>
      </w:r>
      <w:r w:rsidR="0083441C" w:rsidRPr="0083441C">
        <w:rPr>
          <w:i/>
        </w:rPr>
        <w:t>.</w:t>
      </w:r>
    </w:p>
    <w:p w14:paraId="5ABAC34E" w14:textId="41CA3643" w:rsidR="00693D88" w:rsidRPr="0083441C" w:rsidRDefault="00693D88" w:rsidP="00693D88">
      <w:pPr>
        <w:pStyle w:val="Odstavecseseznamem"/>
        <w:numPr>
          <w:ilvl w:val="0"/>
          <w:numId w:val="11"/>
        </w:numPr>
        <w:spacing w:after="160" w:line="259" w:lineRule="auto"/>
        <w:rPr>
          <w:i/>
        </w:rPr>
      </w:pPr>
      <w:r w:rsidRPr="0083441C">
        <w:rPr>
          <w:i/>
        </w:rPr>
        <w:t>Děkuji za možnost zúčastnit se</w:t>
      </w:r>
      <w:r w:rsidR="0083441C" w:rsidRPr="0083441C">
        <w:rPr>
          <w:i/>
        </w:rPr>
        <w:t>.</w:t>
      </w:r>
    </w:p>
    <w:p w14:paraId="49E360F3" w14:textId="05906DE1" w:rsidR="00693D88" w:rsidRPr="0083441C" w:rsidRDefault="00693D88" w:rsidP="00693D88">
      <w:pPr>
        <w:pStyle w:val="Odstavecseseznamem"/>
        <w:numPr>
          <w:ilvl w:val="0"/>
          <w:numId w:val="11"/>
        </w:numPr>
        <w:spacing w:after="160" w:line="259" w:lineRule="auto"/>
        <w:rPr>
          <w:i/>
        </w:rPr>
      </w:pPr>
      <w:r w:rsidRPr="0083441C">
        <w:rPr>
          <w:i/>
        </w:rPr>
        <w:t>Málo času, mnoho informací</w:t>
      </w:r>
      <w:r w:rsidR="0083441C" w:rsidRPr="0083441C">
        <w:rPr>
          <w:i/>
        </w:rPr>
        <w:t>.</w:t>
      </w:r>
    </w:p>
    <w:p w14:paraId="7E4732D2" w14:textId="4DD4CF8C" w:rsidR="00693D88" w:rsidRPr="0083441C" w:rsidRDefault="00693D88" w:rsidP="00693D88">
      <w:pPr>
        <w:pStyle w:val="Odstavecseseznamem"/>
        <w:numPr>
          <w:ilvl w:val="0"/>
          <w:numId w:val="11"/>
        </w:numPr>
        <w:spacing w:after="160" w:line="259" w:lineRule="auto"/>
        <w:rPr>
          <w:i/>
        </w:rPr>
      </w:pPr>
      <w:r w:rsidRPr="0083441C">
        <w:rPr>
          <w:i/>
        </w:rPr>
        <w:t>Ze semináře vyplynulo, že nemá nikdo (naštěstí) zkušenost s použitím PHP – i když chápu, že je to o penězích, jen myšlenka, která nevím jak moc je realizovatelná</w:t>
      </w:r>
      <w:r w:rsidR="0083441C" w:rsidRPr="0083441C">
        <w:rPr>
          <w:i/>
        </w:rPr>
        <w:t>.</w:t>
      </w:r>
    </w:p>
    <w:p w14:paraId="3C190A53" w14:textId="782B1B40" w:rsidR="00693D88" w:rsidRPr="0083441C" w:rsidRDefault="00693D88" w:rsidP="00693D88">
      <w:pPr>
        <w:pStyle w:val="Odstavecseseznamem"/>
        <w:numPr>
          <w:ilvl w:val="0"/>
          <w:numId w:val="11"/>
        </w:numPr>
        <w:spacing w:after="160" w:line="259" w:lineRule="auto"/>
        <w:rPr>
          <w:i/>
        </w:rPr>
      </w:pPr>
      <w:r w:rsidRPr="0083441C">
        <w:rPr>
          <w:i/>
        </w:rPr>
        <w:t>Líbila se mi praktická ukázka hašení pomocí PHP</w:t>
      </w:r>
      <w:r w:rsidR="0083441C" w:rsidRPr="0083441C">
        <w:rPr>
          <w:i/>
        </w:rPr>
        <w:t>.</w:t>
      </w:r>
    </w:p>
    <w:p w14:paraId="0718BDA0" w14:textId="77777777" w:rsidR="00693D88" w:rsidRPr="0083441C" w:rsidRDefault="00693D88" w:rsidP="00693D88">
      <w:pPr>
        <w:pStyle w:val="Odstavecseseznamem"/>
        <w:numPr>
          <w:ilvl w:val="0"/>
          <w:numId w:val="11"/>
        </w:numPr>
        <w:spacing w:after="160" w:line="259" w:lineRule="auto"/>
        <w:rPr>
          <w:i/>
        </w:rPr>
      </w:pPr>
      <w:r w:rsidRPr="0083441C">
        <w:rPr>
          <w:i/>
        </w:rPr>
        <w:t>Děkuji za podnětné materiály do výuky.</w:t>
      </w:r>
    </w:p>
    <w:p w14:paraId="5575717E" w14:textId="1FA3B4F5" w:rsidR="00693D88" w:rsidRPr="0083441C" w:rsidRDefault="00693D88" w:rsidP="00693D88">
      <w:pPr>
        <w:pStyle w:val="Odstavecseseznamem"/>
        <w:numPr>
          <w:ilvl w:val="0"/>
          <w:numId w:val="11"/>
        </w:numPr>
        <w:spacing w:after="160" w:line="259" w:lineRule="auto"/>
        <w:rPr>
          <w:i/>
        </w:rPr>
      </w:pPr>
      <w:r w:rsidRPr="0083441C">
        <w:rPr>
          <w:i/>
        </w:rPr>
        <w:t xml:space="preserve"> Vědomos</w:t>
      </w:r>
      <w:r w:rsidR="0083441C" w:rsidRPr="0083441C">
        <w:rPr>
          <w:i/>
        </w:rPr>
        <w:t>tní minimum bylo dost obecné.</w:t>
      </w:r>
    </w:p>
    <w:p w14:paraId="272FC8B9" w14:textId="6661DEE3" w:rsidR="00693D88" w:rsidRPr="0083441C" w:rsidRDefault="00693D88" w:rsidP="00693D88">
      <w:pPr>
        <w:pStyle w:val="Odstavecseseznamem"/>
        <w:numPr>
          <w:ilvl w:val="0"/>
          <w:numId w:val="11"/>
        </w:numPr>
        <w:spacing w:after="160" w:line="259" w:lineRule="auto"/>
        <w:rPr>
          <w:i/>
        </w:rPr>
      </w:pPr>
      <w:r w:rsidRPr="0083441C">
        <w:rPr>
          <w:i/>
        </w:rPr>
        <w:t>Jsem velmi ráda za poskytnuté materiály, které můžu využít ve vyučování, předat kolegům</w:t>
      </w:r>
      <w:r w:rsidR="0083441C" w:rsidRPr="0083441C">
        <w:rPr>
          <w:i/>
        </w:rPr>
        <w:t>.</w:t>
      </w:r>
    </w:p>
    <w:p w14:paraId="710F4681" w14:textId="53B09A08" w:rsidR="00693D88" w:rsidRPr="0083441C" w:rsidRDefault="00693D88" w:rsidP="00693D88">
      <w:pPr>
        <w:pStyle w:val="Odstavecseseznamem"/>
        <w:numPr>
          <w:ilvl w:val="0"/>
          <w:numId w:val="11"/>
        </w:numPr>
        <w:spacing w:after="160" w:line="259" w:lineRule="auto"/>
        <w:rPr>
          <w:i/>
        </w:rPr>
      </w:pPr>
      <w:r w:rsidRPr="0083441C">
        <w:rPr>
          <w:i/>
        </w:rPr>
        <w:t>Perfektní přehled materiálů, odkazy, využití do vyučovacích hodin</w:t>
      </w:r>
      <w:r w:rsidR="0083441C" w:rsidRPr="0083441C">
        <w:rPr>
          <w:i/>
        </w:rPr>
        <w:t>.</w:t>
      </w:r>
      <w:r w:rsidRPr="0083441C">
        <w:rPr>
          <w:i/>
        </w:rPr>
        <w:t xml:space="preserve"> </w:t>
      </w:r>
    </w:p>
    <w:p w14:paraId="102AF71F" w14:textId="050FF86A" w:rsidR="00693D88" w:rsidRPr="0083441C" w:rsidRDefault="00693D88" w:rsidP="00693D88">
      <w:pPr>
        <w:pStyle w:val="Odstavecseseznamem"/>
        <w:numPr>
          <w:ilvl w:val="0"/>
          <w:numId w:val="11"/>
        </w:numPr>
        <w:spacing w:after="160" w:line="259" w:lineRule="auto"/>
        <w:rPr>
          <w:i/>
        </w:rPr>
      </w:pPr>
      <w:r w:rsidRPr="0083441C">
        <w:rPr>
          <w:i/>
        </w:rPr>
        <w:t>Velice oceňuji přístup lektorů a ochotu zodpovědět každý dotaz</w:t>
      </w:r>
      <w:r w:rsidR="0083441C" w:rsidRPr="0083441C">
        <w:rPr>
          <w:i/>
        </w:rPr>
        <w:t>.</w:t>
      </w:r>
    </w:p>
    <w:p w14:paraId="1B67C316" w14:textId="7B9FAD62" w:rsidR="00693D88" w:rsidRPr="0083441C" w:rsidRDefault="00693D88" w:rsidP="00693D88">
      <w:pPr>
        <w:pStyle w:val="Odstavecseseznamem"/>
        <w:numPr>
          <w:ilvl w:val="0"/>
          <w:numId w:val="11"/>
        </w:numPr>
        <w:spacing w:after="160" w:line="259" w:lineRule="auto"/>
        <w:rPr>
          <w:i/>
        </w:rPr>
      </w:pPr>
      <w:r w:rsidRPr="0083441C">
        <w:rPr>
          <w:i/>
        </w:rPr>
        <w:t>Vynikající organizační zajištění, příprava materiálů. Nezaujala mě přednáška „vědomostní minimum“. Nejpřínosnější pro mě byla1. část – materiály pro výuku a „požární prevence“, důležitý je přístup lektora (aby zaujal, uváděl vlast</w:t>
      </w:r>
      <w:r w:rsidR="0083441C" w:rsidRPr="0083441C">
        <w:rPr>
          <w:i/>
        </w:rPr>
        <w:t>ní příklady z praxe, apod.).</w:t>
      </w:r>
    </w:p>
    <w:p w14:paraId="05837FF9" w14:textId="159700A9" w:rsidR="00693D88" w:rsidRPr="0083441C" w:rsidRDefault="00693D88" w:rsidP="00693D88">
      <w:pPr>
        <w:pStyle w:val="Odstavecseseznamem"/>
        <w:numPr>
          <w:ilvl w:val="0"/>
          <w:numId w:val="11"/>
        </w:numPr>
        <w:spacing w:after="160" w:line="259" w:lineRule="auto"/>
        <w:rPr>
          <w:i/>
        </w:rPr>
      </w:pPr>
      <w:r w:rsidRPr="0083441C">
        <w:rPr>
          <w:i/>
        </w:rPr>
        <w:t>Vše bylo vynikající, přínosné, inspirat</w:t>
      </w:r>
      <w:r w:rsidR="0083441C" w:rsidRPr="0083441C">
        <w:rPr>
          <w:i/>
        </w:rPr>
        <w:t>ivní.</w:t>
      </w:r>
    </w:p>
    <w:p w14:paraId="6A1369D8" w14:textId="5D00FD81" w:rsidR="00693D88" w:rsidRPr="0083441C" w:rsidRDefault="00693D88" w:rsidP="00693D88">
      <w:pPr>
        <w:pStyle w:val="Odstavecseseznamem"/>
        <w:numPr>
          <w:ilvl w:val="0"/>
          <w:numId w:val="11"/>
        </w:numPr>
        <w:spacing w:after="160" w:line="259" w:lineRule="auto"/>
        <w:rPr>
          <w:i/>
        </w:rPr>
      </w:pPr>
      <w:r w:rsidRPr="0083441C">
        <w:rPr>
          <w:i/>
        </w:rPr>
        <w:t>Hodně příkladů a ukázek z praxe – výborné</w:t>
      </w:r>
      <w:r w:rsidR="0083441C" w:rsidRPr="0083441C">
        <w:rPr>
          <w:i/>
        </w:rPr>
        <w:t>.</w:t>
      </w:r>
      <w:r w:rsidRPr="0083441C">
        <w:rPr>
          <w:i/>
        </w:rPr>
        <w:t xml:space="preserve"> </w:t>
      </w:r>
    </w:p>
    <w:p w14:paraId="408A2208" w14:textId="40B4E0A2" w:rsidR="00693D88" w:rsidRPr="0083441C" w:rsidRDefault="00693D88" w:rsidP="00693D88">
      <w:pPr>
        <w:pStyle w:val="Odstavecseseznamem"/>
        <w:numPr>
          <w:ilvl w:val="0"/>
          <w:numId w:val="11"/>
        </w:numPr>
        <w:spacing w:after="160" w:line="259" w:lineRule="auto"/>
        <w:rPr>
          <w:i/>
        </w:rPr>
      </w:pPr>
      <w:r w:rsidRPr="0083441C">
        <w:rPr>
          <w:i/>
        </w:rPr>
        <w:t>Líbila se mi prezentace lektora, byla věcná, vázaná, interaktivní</w:t>
      </w:r>
      <w:r w:rsidR="0083441C" w:rsidRPr="0083441C">
        <w:rPr>
          <w:i/>
        </w:rPr>
        <w:t>.</w:t>
      </w:r>
    </w:p>
    <w:p w14:paraId="44A02EC4" w14:textId="761A6C9B" w:rsidR="00693D88" w:rsidRPr="0083441C" w:rsidRDefault="00693D88" w:rsidP="00693D88">
      <w:pPr>
        <w:pStyle w:val="Odstavecseseznamem"/>
        <w:numPr>
          <w:ilvl w:val="0"/>
          <w:numId w:val="11"/>
        </w:numPr>
        <w:spacing w:after="160" w:line="259" w:lineRule="auto"/>
        <w:rPr>
          <w:i/>
        </w:rPr>
      </w:pPr>
      <w:r w:rsidRPr="0083441C">
        <w:rPr>
          <w:i/>
        </w:rPr>
        <w:t>Celé školení bylo velice přínosné</w:t>
      </w:r>
      <w:r w:rsidR="0083441C" w:rsidRPr="0083441C">
        <w:rPr>
          <w:i/>
        </w:rPr>
        <w:t>.</w:t>
      </w:r>
      <w:r w:rsidRPr="0083441C">
        <w:rPr>
          <w:i/>
        </w:rPr>
        <w:t xml:space="preserve"> </w:t>
      </w:r>
    </w:p>
    <w:p w14:paraId="3095A7A5" w14:textId="6693914E" w:rsidR="00693D88" w:rsidRPr="0083441C" w:rsidRDefault="00693D88" w:rsidP="00693D88">
      <w:pPr>
        <w:pStyle w:val="Odstavecseseznamem"/>
        <w:numPr>
          <w:ilvl w:val="0"/>
          <w:numId w:val="11"/>
        </w:numPr>
        <w:spacing w:after="160" w:line="259" w:lineRule="auto"/>
        <w:rPr>
          <w:i/>
        </w:rPr>
      </w:pPr>
      <w:r w:rsidRPr="0083441C">
        <w:rPr>
          <w:i/>
        </w:rPr>
        <w:t>Ide</w:t>
      </w:r>
      <w:r w:rsidR="0083441C" w:rsidRPr="0083441C">
        <w:rPr>
          <w:i/>
        </w:rPr>
        <w:t>ální by byla výuka</w:t>
      </w:r>
      <w:r w:rsidRPr="0083441C">
        <w:rPr>
          <w:i/>
        </w:rPr>
        <w:t xml:space="preserve"> i v kooperaci s</w:t>
      </w:r>
      <w:r w:rsidR="0083441C" w:rsidRPr="0083441C">
        <w:rPr>
          <w:i/>
        </w:rPr>
        <w:t> rodiči.</w:t>
      </w:r>
    </w:p>
    <w:p w14:paraId="766EFDE5" w14:textId="463A3E85" w:rsidR="00693D88" w:rsidRPr="0083441C" w:rsidRDefault="00693D88" w:rsidP="00693D88">
      <w:pPr>
        <w:pStyle w:val="Odstavecseseznamem"/>
        <w:numPr>
          <w:ilvl w:val="0"/>
          <w:numId w:val="11"/>
        </w:numPr>
        <w:spacing w:after="160" w:line="259" w:lineRule="auto"/>
        <w:rPr>
          <w:i/>
        </w:rPr>
      </w:pPr>
      <w:r w:rsidRPr="0083441C">
        <w:rPr>
          <w:i/>
        </w:rPr>
        <w:t>Více prostoru pro prezentaci o psychologické podpoře</w:t>
      </w:r>
      <w:r w:rsidR="0083441C" w:rsidRPr="0083441C">
        <w:rPr>
          <w:i/>
        </w:rPr>
        <w:t>.</w:t>
      </w:r>
      <w:r w:rsidRPr="0083441C">
        <w:rPr>
          <w:i/>
        </w:rPr>
        <w:t xml:space="preserve"> </w:t>
      </w:r>
    </w:p>
    <w:p w14:paraId="2E5863AD" w14:textId="437D3E58" w:rsidR="00693D88" w:rsidRPr="0083441C" w:rsidRDefault="00693D88" w:rsidP="00693D88">
      <w:pPr>
        <w:pStyle w:val="Odstavecseseznamem"/>
        <w:numPr>
          <w:ilvl w:val="0"/>
          <w:numId w:val="11"/>
        </w:numPr>
        <w:spacing w:after="160" w:line="259" w:lineRule="auto"/>
        <w:rPr>
          <w:i/>
        </w:rPr>
      </w:pPr>
      <w:r w:rsidRPr="0083441C">
        <w:rPr>
          <w:i/>
        </w:rPr>
        <w:t>Téma je dostatečně zpracováno i prezentováno</w:t>
      </w:r>
      <w:r w:rsidR="0083441C" w:rsidRPr="0083441C">
        <w:rPr>
          <w:i/>
        </w:rPr>
        <w:t>.</w:t>
      </w:r>
      <w:r w:rsidRPr="0083441C">
        <w:rPr>
          <w:i/>
        </w:rPr>
        <w:t xml:space="preserve"> </w:t>
      </w:r>
    </w:p>
    <w:p w14:paraId="66C11F85" w14:textId="36CDA17E" w:rsidR="008B4B9C" w:rsidRPr="0083441C" w:rsidRDefault="00693D88" w:rsidP="00693D88">
      <w:pPr>
        <w:pStyle w:val="Odstavecseseznamem"/>
        <w:numPr>
          <w:ilvl w:val="0"/>
          <w:numId w:val="11"/>
        </w:numPr>
        <w:spacing w:after="160" w:line="259" w:lineRule="auto"/>
        <w:rPr>
          <w:i/>
        </w:rPr>
      </w:pPr>
      <w:r w:rsidRPr="0083441C">
        <w:rPr>
          <w:i/>
        </w:rPr>
        <w:t xml:space="preserve">Řada věcí využitelných pro školní praxi, </w:t>
      </w:r>
      <w:r w:rsidR="008B4B9C" w:rsidRPr="0083441C">
        <w:rPr>
          <w:i/>
        </w:rPr>
        <w:t>časová dotace – raději delší</w:t>
      </w:r>
      <w:r w:rsidR="0083441C" w:rsidRPr="0083441C">
        <w:rPr>
          <w:i/>
        </w:rPr>
        <w:t>.</w:t>
      </w:r>
      <w:r w:rsidR="008B4B9C" w:rsidRPr="0083441C">
        <w:rPr>
          <w:i/>
        </w:rPr>
        <w:t xml:space="preserve"> </w:t>
      </w:r>
    </w:p>
    <w:p w14:paraId="1CFBDDCB" w14:textId="77777777" w:rsidR="00612C88" w:rsidRPr="0083441C" w:rsidRDefault="008B4B9C" w:rsidP="00693D88">
      <w:pPr>
        <w:pStyle w:val="Odstavecseseznamem"/>
        <w:numPr>
          <w:ilvl w:val="0"/>
          <w:numId w:val="11"/>
        </w:numPr>
        <w:spacing w:after="160" w:line="259" w:lineRule="auto"/>
        <w:rPr>
          <w:i/>
        </w:rPr>
      </w:pPr>
      <w:r w:rsidRPr="0083441C">
        <w:rPr>
          <w:i/>
        </w:rPr>
        <w:t>D</w:t>
      </w:r>
      <w:r w:rsidR="00693D88" w:rsidRPr="0083441C">
        <w:rPr>
          <w:i/>
        </w:rPr>
        <w:t>ěkuji, skvělá organizace, zajištěn</w:t>
      </w:r>
      <w:r w:rsidR="00612C88" w:rsidRPr="0083441C">
        <w:rPr>
          <w:i/>
        </w:rPr>
        <w:t xml:space="preserve">í zázemí. Ohromně přínosné! </w:t>
      </w:r>
    </w:p>
    <w:p w14:paraId="337265E0" w14:textId="1FC0E79A" w:rsidR="00612C88" w:rsidRPr="0083441C" w:rsidRDefault="00612C88" w:rsidP="00693D88">
      <w:pPr>
        <w:pStyle w:val="Odstavecseseznamem"/>
        <w:numPr>
          <w:ilvl w:val="0"/>
          <w:numId w:val="11"/>
        </w:numPr>
        <w:spacing w:after="160" w:line="259" w:lineRule="auto"/>
        <w:rPr>
          <w:b/>
          <w:i/>
        </w:rPr>
      </w:pPr>
      <w:r w:rsidRPr="0083441C">
        <w:rPr>
          <w:b/>
          <w:i/>
        </w:rPr>
        <w:t>J</w:t>
      </w:r>
      <w:r w:rsidR="00693D88" w:rsidRPr="0083441C">
        <w:rPr>
          <w:b/>
          <w:i/>
        </w:rPr>
        <w:t>eden z nejlépe vedených a zorganizovaných seminářů, které jsem zažila jako pedagog s </w:t>
      </w:r>
      <w:r w:rsidR="0083441C" w:rsidRPr="0083441C">
        <w:rPr>
          <w:b/>
          <w:i/>
        </w:rPr>
        <w:t>více než dvacetiletou praxí.</w:t>
      </w:r>
    </w:p>
    <w:p w14:paraId="37E87079" w14:textId="78A98AC6" w:rsidR="00612C88" w:rsidRPr="0083441C" w:rsidRDefault="00612C88" w:rsidP="00693D88">
      <w:pPr>
        <w:pStyle w:val="Odstavecseseznamem"/>
        <w:numPr>
          <w:ilvl w:val="0"/>
          <w:numId w:val="11"/>
        </w:numPr>
        <w:spacing w:after="160" w:line="259" w:lineRule="auto"/>
        <w:rPr>
          <w:i/>
        </w:rPr>
      </w:pPr>
      <w:r w:rsidRPr="0083441C">
        <w:rPr>
          <w:i/>
        </w:rPr>
        <w:t>D</w:t>
      </w:r>
      <w:r w:rsidR="00693D88" w:rsidRPr="0083441C">
        <w:rPr>
          <w:i/>
        </w:rPr>
        <w:t xml:space="preserve">ěkuji za odborně vedený a velmi užitečný </w:t>
      </w:r>
      <w:r w:rsidRPr="0083441C">
        <w:rPr>
          <w:i/>
        </w:rPr>
        <w:t>seminář s příjemným zázemím</w:t>
      </w:r>
      <w:r w:rsidR="0083441C" w:rsidRPr="0083441C">
        <w:rPr>
          <w:i/>
        </w:rPr>
        <w:t>.</w:t>
      </w:r>
    </w:p>
    <w:p w14:paraId="0471A9DE" w14:textId="77777777" w:rsidR="00612C88" w:rsidRPr="0083441C" w:rsidRDefault="00612C88" w:rsidP="00693D88">
      <w:pPr>
        <w:pStyle w:val="Odstavecseseznamem"/>
        <w:numPr>
          <w:ilvl w:val="0"/>
          <w:numId w:val="11"/>
        </w:numPr>
        <w:spacing w:after="160" w:line="259" w:lineRule="auto"/>
        <w:rPr>
          <w:i/>
        </w:rPr>
      </w:pPr>
      <w:r w:rsidRPr="0083441C">
        <w:rPr>
          <w:i/>
        </w:rPr>
        <w:t xml:space="preserve">Úžasné! </w:t>
      </w:r>
    </w:p>
    <w:p w14:paraId="5DA13DE3" w14:textId="77777777" w:rsidR="00612C88" w:rsidRPr="0083441C" w:rsidRDefault="00612C88" w:rsidP="00693D88">
      <w:pPr>
        <w:pStyle w:val="Odstavecseseznamem"/>
        <w:numPr>
          <w:ilvl w:val="0"/>
          <w:numId w:val="11"/>
        </w:numPr>
        <w:spacing w:after="160" w:line="259" w:lineRule="auto"/>
        <w:rPr>
          <w:i/>
        </w:rPr>
      </w:pPr>
      <w:r w:rsidRPr="0083441C">
        <w:rPr>
          <w:i/>
        </w:rPr>
        <w:t>V</w:t>
      </w:r>
      <w:r w:rsidR="00693D88" w:rsidRPr="0083441C">
        <w:rPr>
          <w:i/>
        </w:rPr>
        <w:t>elmi přínosný seminář, spousta informací, velmi milé a odborné chování. Výborně a smysluplně strávený čas. Výborná práce lektorů. Jen tak dále! Děkuji!!!</w:t>
      </w:r>
      <w:r w:rsidRPr="0083441C">
        <w:rPr>
          <w:i/>
        </w:rPr>
        <w:t xml:space="preserve"> </w:t>
      </w:r>
    </w:p>
    <w:p w14:paraId="13904E97" w14:textId="092703FC" w:rsidR="00612C88" w:rsidRPr="0083441C" w:rsidRDefault="00612C88" w:rsidP="00693D88">
      <w:pPr>
        <w:pStyle w:val="Odstavecseseznamem"/>
        <w:numPr>
          <w:ilvl w:val="0"/>
          <w:numId w:val="11"/>
        </w:numPr>
        <w:spacing w:after="160" w:line="259" w:lineRule="auto"/>
        <w:rPr>
          <w:i/>
        </w:rPr>
      </w:pPr>
      <w:r w:rsidRPr="0083441C">
        <w:rPr>
          <w:i/>
        </w:rPr>
        <w:t>Přínos pro práci s</w:t>
      </w:r>
      <w:r w:rsidR="0083441C" w:rsidRPr="0083441C">
        <w:rPr>
          <w:i/>
        </w:rPr>
        <w:t> </w:t>
      </w:r>
      <w:r w:rsidRPr="0083441C">
        <w:rPr>
          <w:i/>
        </w:rPr>
        <w:t>dětmi</w:t>
      </w:r>
      <w:r w:rsidR="0083441C" w:rsidRPr="0083441C">
        <w:rPr>
          <w:i/>
        </w:rPr>
        <w:t>.</w:t>
      </w:r>
      <w:r w:rsidRPr="0083441C">
        <w:rPr>
          <w:i/>
        </w:rPr>
        <w:t xml:space="preserve"> </w:t>
      </w:r>
    </w:p>
    <w:p w14:paraId="623D2727" w14:textId="38D089AD" w:rsidR="00612C88" w:rsidRPr="0083441C" w:rsidRDefault="00612C88" w:rsidP="00693D88">
      <w:pPr>
        <w:pStyle w:val="Odstavecseseznamem"/>
        <w:numPr>
          <w:ilvl w:val="0"/>
          <w:numId w:val="11"/>
        </w:numPr>
        <w:spacing w:after="160" w:line="259" w:lineRule="auto"/>
        <w:rPr>
          <w:i/>
        </w:rPr>
      </w:pPr>
      <w:r w:rsidRPr="0083441C">
        <w:rPr>
          <w:i/>
        </w:rPr>
        <w:t>Z</w:t>
      </w:r>
      <w:r w:rsidR="00693D88" w:rsidRPr="0083441C">
        <w:rPr>
          <w:i/>
        </w:rPr>
        <w:t xml:space="preserve">ískání nových poznatků z oblasti </w:t>
      </w:r>
      <w:r w:rsidRPr="0083441C">
        <w:rPr>
          <w:i/>
        </w:rPr>
        <w:t>psychologické pomoci – super</w:t>
      </w:r>
      <w:r w:rsidR="0083441C" w:rsidRPr="0083441C">
        <w:rPr>
          <w:i/>
        </w:rPr>
        <w:t>.</w:t>
      </w:r>
      <w:r w:rsidRPr="0083441C">
        <w:rPr>
          <w:i/>
        </w:rPr>
        <w:t xml:space="preserve"> </w:t>
      </w:r>
    </w:p>
    <w:p w14:paraId="4B64A979" w14:textId="02F47FEE" w:rsidR="00612C88" w:rsidRPr="0083441C" w:rsidRDefault="00612C88" w:rsidP="00693D88">
      <w:pPr>
        <w:pStyle w:val="Odstavecseseznamem"/>
        <w:numPr>
          <w:ilvl w:val="0"/>
          <w:numId w:val="11"/>
        </w:numPr>
        <w:spacing w:after="160" w:line="259" w:lineRule="auto"/>
        <w:rPr>
          <w:i/>
        </w:rPr>
      </w:pPr>
      <w:r w:rsidRPr="0083441C">
        <w:rPr>
          <w:i/>
        </w:rPr>
        <w:t>V</w:t>
      </w:r>
      <w:r w:rsidR="00693D88" w:rsidRPr="0083441C">
        <w:rPr>
          <w:i/>
        </w:rPr>
        <w:t>e</w:t>
      </w:r>
      <w:r w:rsidR="0083441C" w:rsidRPr="0083441C">
        <w:rPr>
          <w:i/>
        </w:rPr>
        <w:t>lmi přínosné školení, děkuji.</w:t>
      </w:r>
    </w:p>
    <w:p w14:paraId="55CFDC9E" w14:textId="2A320D30" w:rsidR="0083441C" w:rsidRPr="0083441C" w:rsidRDefault="0083441C" w:rsidP="0083441C">
      <w:pPr>
        <w:pStyle w:val="Odstavecseseznamem"/>
        <w:numPr>
          <w:ilvl w:val="0"/>
          <w:numId w:val="11"/>
        </w:numPr>
        <w:spacing w:after="160" w:line="259" w:lineRule="auto"/>
        <w:rPr>
          <w:i/>
        </w:rPr>
      </w:pPr>
      <w:r w:rsidRPr="0083441C">
        <w:rPr>
          <w:i/>
        </w:rPr>
        <w:t>Více praktických informací k povodním.</w:t>
      </w:r>
    </w:p>
    <w:p w14:paraId="5B581545" w14:textId="3F0BE032" w:rsidR="00612C88" w:rsidRPr="0083441C" w:rsidRDefault="00612C88" w:rsidP="00693D88">
      <w:pPr>
        <w:pStyle w:val="Odstavecseseznamem"/>
        <w:numPr>
          <w:ilvl w:val="0"/>
          <w:numId w:val="11"/>
        </w:numPr>
        <w:spacing w:after="160" w:line="259" w:lineRule="auto"/>
        <w:rPr>
          <w:i/>
        </w:rPr>
      </w:pPr>
      <w:r w:rsidRPr="0083441C">
        <w:rPr>
          <w:i/>
        </w:rPr>
        <w:t>D</w:t>
      </w:r>
      <w:r w:rsidR="00693D88" w:rsidRPr="0083441C">
        <w:rPr>
          <w:i/>
        </w:rPr>
        <w:t>ěkuji za připo</w:t>
      </w:r>
      <w:r w:rsidR="0083441C" w:rsidRPr="0083441C">
        <w:rPr>
          <w:i/>
        </w:rPr>
        <w:t>menutí důležitých informací.</w:t>
      </w:r>
    </w:p>
    <w:p w14:paraId="41AD72FF" w14:textId="45A4C6FD" w:rsidR="00612C88" w:rsidRPr="0083441C" w:rsidRDefault="00612C88" w:rsidP="00693D88">
      <w:pPr>
        <w:pStyle w:val="Odstavecseseznamem"/>
        <w:numPr>
          <w:ilvl w:val="0"/>
          <w:numId w:val="11"/>
        </w:numPr>
        <w:spacing w:after="160" w:line="259" w:lineRule="auto"/>
        <w:rPr>
          <w:i/>
        </w:rPr>
      </w:pPr>
      <w:r w:rsidRPr="0083441C">
        <w:rPr>
          <w:i/>
        </w:rPr>
        <w:t>B</w:t>
      </w:r>
      <w:r w:rsidR="00693D88" w:rsidRPr="0083441C">
        <w:rPr>
          <w:i/>
        </w:rPr>
        <w:t>yly probrány všechny hlavní situace, v kterých může jít o život a jak jim předejít, popř. se v ni</w:t>
      </w:r>
      <w:r w:rsidRPr="0083441C">
        <w:rPr>
          <w:i/>
        </w:rPr>
        <w:t>ch co nejefektivněji chovat</w:t>
      </w:r>
      <w:r w:rsidR="0083441C" w:rsidRPr="0083441C">
        <w:rPr>
          <w:i/>
        </w:rPr>
        <w:t>.</w:t>
      </w:r>
    </w:p>
    <w:p w14:paraId="6D429BB4" w14:textId="5D72B62B" w:rsidR="00612C88" w:rsidRPr="0083441C" w:rsidRDefault="00612C88" w:rsidP="00693D88">
      <w:pPr>
        <w:pStyle w:val="Odstavecseseznamem"/>
        <w:numPr>
          <w:ilvl w:val="0"/>
          <w:numId w:val="11"/>
        </w:numPr>
        <w:spacing w:after="160" w:line="259" w:lineRule="auto"/>
        <w:rPr>
          <w:i/>
        </w:rPr>
      </w:pPr>
      <w:r w:rsidRPr="0083441C">
        <w:rPr>
          <w:i/>
        </w:rPr>
        <w:t>Velice pěkné, poučné</w:t>
      </w:r>
      <w:r w:rsidR="0083441C" w:rsidRPr="0083441C">
        <w:rPr>
          <w:i/>
        </w:rPr>
        <w:t>.</w:t>
      </w:r>
    </w:p>
    <w:p w14:paraId="31AE1937" w14:textId="7C716980" w:rsidR="0083441C" w:rsidRPr="0083441C" w:rsidRDefault="0083441C" w:rsidP="0083441C">
      <w:pPr>
        <w:pStyle w:val="Odstavecseseznamem"/>
        <w:numPr>
          <w:ilvl w:val="0"/>
          <w:numId w:val="11"/>
        </w:numPr>
        <w:spacing w:after="160" w:line="259" w:lineRule="auto"/>
        <w:rPr>
          <w:i/>
        </w:rPr>
      </w:pPr>
      <w:r w:rsidRPr="0083441C">
        <w:rPr>
          <w:i/>
        </w:rPr>
        <w:t>Zahrnout do školení i dopravu.</w:t>
      </w:r>
    </w:p>
    <w:p w14:paraId="02A1BD00" w14:textId="1AA06E7E" w:rsidR="00612C88" w:rsidRPr="0083441C" w:rsidRDefault="00612C88" w:rsidP="00693D88">
      <w:pPr>
        <w:pStyle w:val="Odstavecseseznamem"/>
        <w:numPr>
          <w:ilvl w:val="0"/>
          <w:numId w:val="11"/>
        </w:numPr>
        <w:spacing w:after="160" w:line="259" w:lineRule="auto"/>
        <w:rPr>
          <w:i/>
        </w:rPr>
      </w:pPr>
      <w:r w:rsidRPr="0083441C">
        <w:rPr>
          <w:i/>
        </w:rPr>
        <w:lastRenderedPageBreak/>
        <w:t>P</w:t>
      </w:r>
      <w:r w:rsidR="00693D88" w:rsidRPr="0083441C">
        <w:rPr>
          <w:i/>
        </w:rPr>
        <w:t xml:space="preserve">rošla jsem během posledního půlroku </w:t>
      </w:r>
      <w:r w:rsidR="007116FA">
        <w:rPr>
          <w:i/>
        </w:rPr>
        <w:t>kurzem Hasík.cz</w:t>
      </w:r>
      <w:r w:rsidR="00693D88" w:rsidRPr="0083441C">
        <w:rPr>
          <w:i/>
        </w:rPr>
        <w:t>, opakování je matkou moudrosti, ale spoustu věcí už jsem znala. Něco bych vynechala – např. povodně mi přijdo</w:t>
      </w:r>
      <w:r w:rsidRPr="0083441C">
        <w:rPr>
          <w:i/>
        </w:rPr>
        <w:t>u zbytečné</w:t>
      </w:r>
      <w:r w:rsidR="0083441C" w:rsidRPr="0083441C">
        <w:rPr>
          <w:i/>
        </w:rPr>
        <w:t>.</w:t>
      </w:r>
    </w:p>
    <w:p w14:paraId="0AB40A88" w14:textId="5D30BF68" w:rsidR="00612C88" w:rsidRPr="0083441C" w:rsidRDefault="00693D88" w:rsidP="00693D88">
      <w:pPr>
        <w:pStyle w:val="Odstavecseseznamem"/>
        <w:numPr>
          <w:ilvl w:val="0"/>
          <w:numId w:val="11"/>
        </w:numPr>
        <w:spacing w:after="160" w:line="259" w:lineRule="auto"/>
        <w:rPr>
          <w:i/>
        </w:rPr>
      </w:pPr>
      <w:r w:rsidRPr="0083441C">
        <w:rPr>
          <w:i/>
        </w:rPr>
        <w:t>Líbí se mi propojení s praxí, v</w:t>
      </w:r>
      <w:r w:rsidR="00612C88" w:rsidRPr="0083441C">
        <w:rPr>
          <w:i/>
        </w:rPr>
        <w:t>iz možnost vyzkoušení si PHP</w:t>
      </w:r>
      <w:r w:rsidR="0083441C" w:rsidRPr="0083441C">
        <w:rPr>
          <w:i/>
        </w:rPr>
        <w:t>.</w:t>
      </w:r>
    </w:p>
    <w:p w14:paraId="3361A212" w14:textId="322BD1DF" w:rsidR="00612C88" w:rsidRPr="0083441C" w:rsidRDefault="00612C88" w:rsidP="00693D88">
      <w:pPr>
        <w:pStyle w:val="Odstavecseseznamem"/>
        <w:numPr>
          <w:ilvl w:val="0"/>
          <w:numId w:val="11"/>
        </w:numPr>
        <w:spacing w:after="160" w:line="259" w:lineRule="auto"/>
        <w:rPr>
          <w:i/>
        </w:rPr>
      </w:pPr>
      <w:r w:rsidRPr="0083441C">
        <w:rPr>
          <w:i/>
        </w:rPr>
        <w:t>P</w:t>
      </w:r>
      <w:r w:rsidR="00693D88" w:rsidRPr="0083441C">
        <w:rPr>
          <w:i/>
        </w:rPr>
        <w:t>otřebovala bych více praktických ukázek pro děti (na živ</w:t>
      </w:r>
      <w:r w:rsidRPr="0083441C">
        <w:rPr>
          <w:i/>
        </w:rPr>
        <w:t>o), nějaké lektory pro školy</w:t>
      </w:r>
      <w:r w:rsidR="0083441C" w:rsidRPr="0083441C">
        <w:rPr>
          <w:i/>
        </w:rPr>
        <w:t>.</w:t>
      </w:r>
    </w:p>
    <w:p w14:paraId="7D246C83" w14:textId="561F30BA" w:rsidR="00612C88" w:rsidRPr="0083441C" w:rsidRDefault="00693D88" w:rsidP="00693D88">
      <w:pPr>
        <w:pStyle w:val="Odstavecseseznamem"/>
        <w:numPr>
          <w:ilvl w:val="0"/>
          <w:numId w:val="11"/>
        </w:numPr>
        <w:spacing w:after="160" w:line="259" w:lineRule="auto"/>
        <w:rPr>
          <w:i/>
        </w:rPr>
      </w:pPr>
      <w:r w:rsidRPr="0083441C">
        <w:rPr>
          <w:i/>
        </w:rPr>
        <w:t>Přínosná a perfektně zorganizovaná akce, umožněno navštívit prostory, do kterých bych se neměla možnos</w:t>
      </w:r>
      <w:r w:rsidR="00612C88" w:rsidRPr="0083441C">
        <w:rPr>
          <w:i/>
        </w:rPr>
        <w:t>t běžně podívat</w:t>
      </w:r>
      <w:r w:rsidR="0083441C" w:rsidRPr="0083441C">
        <w:rPr>
          <w:i/>
        </w:rPr>
        <w:t>.</w:t>
      </w:r>
    </w:p>
    <w:p w14:paraId="7575E9FF" w14:textId="77777777" w:rsidR="00A176F2" w:rsidRDefault="00A176F2" w:rsidP="00F55BC3">
      <w:pPr>
        <w:jc w:val="both"/>
      </w:pPr>
    </w:p>
    <w:p w14:paraId="479EC4FC" w14:textId="17BBA9E6" w:rsidR="00481F8F" w:rsidRDefault="00481F8F" w:rsidP="00F55BC3">
      <w:pPr>
        <w:jc w:val="both"/>
      </w:pPr>
    </w:p>
    <w:p w14:paraId="30F7E05F" w14:textId="77777777" w:rsidR="008B2E07" w:rsidRPr="008B2E07" w:rsidRDefault="008B2E07" w:rsidP="008B2E07">
      <w:pPr>
        <w:spacing w:after="180" w:line="312" w:lineRule="auto"/>
        <w:ind w:firstLine="709"/>
        <w:jc w:val="both"/>
        <w:rPr>
          <w:b/>
          <w:caps/>
        </w:rPr>
      </w:pPr>
      <w:r w:rsidRPr="008B2E07">
        <w:rPr>
          <w:b/>
          <w:caps/>
        </w:rPr>
        <w:sym w:font="Webdings" w:char="F03C"/>
      </w:r>
      <w:r w:rsidRPr="008B2E07">
        <w:rPr>
          <w:b/>
          <w:caps/>
        </w:rPr>
        <w:t xml:space="preserve"> Vyhodnocení </w:t>
      </w:r>
      <w:r w:rsidRPr="003D2EFE">
        <w:rPr>
          <w:b/>
          <w:caps/>
          <w:u w:val="single"/>
        </w:rPr>
        <w:t xml:space="preserve">částí </w:t>
      </w:r>
      <w:r>
        <w:rPr>
          <w:b/>
          <w:caps/>
          <w:u w:val="single"/>
        </w:rPr>
        <w:t>B</w:t>
      </w:r>
      <w:r w:rsidRPr="008B2E07">
        <w:rPr>
          <w:b/>
          <w:caps/>
        </w:rPr>
        <w:t xml:space="preserve"> ze všech dotazníků</w:t>
      </w:r>
    </w:p>
    <w:p w14:paraId="30677AC6" w14:textId="77777777" w:rsidR="00481F8F" w:rsidRDefault="00481F8F" w:rsidP="00481F8F">
      <w:pPr>
        <w:spacing w:line="312" w:lineRule="auto"/>
        <w:jc w:val="both"/>
      </w:pPr>
      <w:r>
        <w:t>Souhrnné vyhodnocení dotazníků</w:t>
      </w:r>
      <w:r w:rsidRPr="00481F8F">
        <w:t xml:space="preserve"> </w:t>
      </w:r>
      <w:r>
        <w:t xml:space="preserve">ze seminářů určených pro základní vzdělávání, a to </w:t>
      </w:r>
      <w:r>
        <w:rPr>
          <w:u w:val="single"/>
        </w:rPr>
        <w:t>za část </w:t>
      </w:r>
      <w:r w:rsidRPr="00481F8F">
        <w:rPr>
          <w:u w:val="single"/>
        </w:rPr>
        <w:t>B</w:t>
      </w:r>
      <w:r w:rsidR="00A93918">
        <w:t xml:space="preserve"> je uvedeno v</w:t>
      </w:r>
      <w:r w:rsidR="008B2E07">
        <w:t xml:space="preserve"> následujících </w:t>
      </w:r>
      <w:r w:rsidR="00A93918">
        <w:t>tabul</w:t>
      </w:r>
      <w:r w:rsidR="008B2E07">
        <w:t>kách</w:t>
      </w:r>
      <w:r w:rsidR="00A93918">
        <w:t>.</w:t>
      </w:r>
    </w:p>
    <w:p w14:paraId="32D15317" w14:textId="0852AA02" w:rsidR="00481F8F" w:rsidRDefault="00481F8F" w:rsidP="00481F8F">
      <w:pPr>
        <w:spacing w:line="312" w:lineRule="auto"/>
        <w:jc w:val="both"/>
      </w:pPr>
      <w:r>
        <w:t xml:space="preserve">K vyhodnocení bylo vzato </w:t>
      </w:r>
      <w:r w:rsidR="0060036C" w:rsidRPr="0060036C">
        <w:t>230</w:t>
      </w:r>
      <w:r w:rsidRPr="0060036C">
        <w:t> dotazníků</w:t>
      </w:r>
      <w:r w:rsidR="0060036C">
        <w:rPr>
          <w:b/>
        </w:rPr>
        <w:t xml:space="preserve">, </w:t>
      </w:r>
      <w:r w:rsidR="0060036C" w:rsidRPr="0060036C">
        <w:t>které</w:t>
      </w:r>
      <w:r w:rsidR="0060036C">
        <w:t xml:space="preserve"> vyplnili účastníci školení pořádaných HZS krajů a 36 dotazníků vzniklých ve spolupráci s NIDV, celkem </w:t>
      </w:r>
      <w:r w:rsidR="0060036C" w:rsidRPr="0060036C">
        <w:rPr>
          <w:b/>
        </w:rPr>
        <w:t>266 dotazníků</w:t>
      </w:r>
      <w:r w:rsidR="0060036C">
        <w:rPr>
          <w:b/>
        </w:rPr>
        <w:t>.</w:t>
      </w:r>
    </w:p>
    <w:p w14:paraId="236D5753" w14:textId="77777777" w:rsidR="00884C5C" w:rsidRDefault="00884C5C" w:rsidP="00F55BC3">
      <w:pPr>
        <w:jc w:val="both"/>
      </w:pPr>
    </w:p>
    <w:p w14:paraId="34BBC6F2" w14:textId="77777777" w:rsidR="004B55AF" w:rsidRDefault="004B55AF" w:rsidP="00F55BC3">
      <w:pPr>
        <w:jc w:val="both"/>
      </w:pPr>
    </w:p>
    <w:p w14:paraId="22CC09CF" w14:textId="77777777" w:rsidR="00481F8F" w:rsidRDefault="00481F8F" w:rsidP="00481F8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119"/>
        <w:gridCol w:w="987"/>
        <w:gridCol w:w="6412"/>
      </w:tblGrid>
      <w:tr w:rsidR="00481F8F" w:rsidRPr="00D9357F" w14:paraId="53AB1919" w14:textId="77777777" w:rsidTr="00604D17">
        <w:trPr>
          <w:cantSplit/>
        </w:trPr>
        <w:tc>
          <w:tcPr>
            <w:tcW w:w="547" w:type="dxa"/>
            <w:vMerge w:val="restart"/>
            <w:shd w:val="clear" w:color="auto" w:fill="auto"/>
            <w:vAlign w:val="center"/>
          </w:tcPr>
          <w:p w14:paraId="08A10027" w14:textId="77777777" w:rsidR="00481F8F" w:rsidRPr="00D9357F" w:rsidRDefault="00481F8F" w:rsidP="00604D17">
            <w:pPr>
              <w:jc w:val="center"/>
              <w:rPr>
                <w:b/>
              </w:rPr>
            </w:pPr>
            <w:r w:rsidRPr="00D9357F">
              <w:rPr>
                <w:b/>
              </w:rPr>
              <w:t>1</w:t>
            </w:r>
            <w:r w:rsidR="008B2E07">
              <w:rPr>
                <w:b/>
              </w:rPr>
              <w:t>B</w:t>
            </w:r>
          </w:p>
        </w:tc>
        <w:tc>
          <w:tcPr>
            <w:tcW w:w="8741" w:type="dxa"/>
            <w:gridSpan w:val="3"/>
            <w:shd w:val="clear" w:color="auto" w:fill="auto"/>
            <w:vAlign w:val="center"/>
          </w:tcPr>
          <w:p w14:paraId="238F8341" w14:textId="77777777" w:rsidR="00481F8F" w:rsidRPr="00D9357F" w:rsidRDefault="00481F8F" w:rsidP="00604D17">
            <w:pPr>
              <w:spacing w:before="120"/>
              <w:rPr>
                <w:b/>
              </w:rPr>
            </w:pPr>
            <w:r w:rsidRPr="00D9357F">
              <w:rPr>
                <w:b/>
              </w:rPr>
              <w:t>Je podle Vás důležité, aby žáci ve škole získali průpravu v oblasti ochrany člověka za běžných rizik a mimořádných událostí?</w:t>
            </w:r>
          </w:p>
        </w:tc>
      </w:tr>
      <w:tr w:rsidR="00481F8F" w:rsidRPr="00D9357F" w14:paraId="75F2AA0F" w14:textId="77777777" w:rsidTr="00604D17">
        <w:trPr>
          <w:cantSplit/>
          <w:trHeight w:val="305"/>
        </w:trPr>
        <w:tc>
          <w:tcPr>
            <w:tcW w:w="547" w:type="dxa"/>
            <w:vMerge/>
            <w:shd w:val="clear" w:color="auto" w:fill="auto"/>
            <w:vAlign w:val="center"/>
          </w:tcPr>
          <w:p w14:paraId="65EEAEAB" w14:textId="77777777" w:rsidR="00481F8F" w:rsidRPr="00D9357F" w:rsidRDefault="00481F8F" w:rsidP="00604D17">
            <w:pPr>
              <w:jc w:val="center"/>
              <w:rPr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14:paraId="10AFC71E" w14:textId="77777777" w:rsidR="00481F8F" w:rsidRPr="00D9357F" w:rsidRDefault="00481F8F" w:rsidP="001B1E7D">
            <w:pPr>
              <w:spacing w:before="240" w:after="240"/>
              <w:ind w:left="304"/>
              <w:jc w:val="center"/>
              <w:rPr>
                <w:rFonts w:ascii="Baskerville Old Face" w:hAnsi="Baskerville Old Face"/>
                <w:lang w:val="en-US"/>
              </w:rPr>
            </w:pPr>
            <w:r w:rsidRPr="00D9357F">
              <w:rPr>
                <w:rFonts w:ascii="Baskerville Old Face" w:hAnsi="Baskerville Old Face"/>
              </w:rPr>
              <w:t>ANO</w:t>
            </w:r>
          </w:p>
        </w:tc>
        <w:tc>
          <w:tcPr>
            <w:tcW w:w="992" w:type="dxa"/>
            <w:shd w:val="clear" w:color="auto" w:fill="auto"/>
          </w:tcPr>
          <w:p w14:paraId="42767A14" w14:textId="77777777" w:rsidR="00481F8F" w:rsidRPr="00D9357F" w:rsidRDefault="00481F8F" w:rsidP="001B1E7D">
            <w:pPr>
              <w:spacing w:before="240" w:after="240"/>
              <w:ind w:left="317"/>
              <w:jc w:val="center"/>
              <w:rPr>
                <w:rFonts w:ascii="Baskerville Old Face" w:hAnsi="Baskerville Old Face"/>
              </w:rPr>
            </w:pPr>
            <w:r w:rsidRPr="00D9357F">
              <w:rPr>
                <w:rFonts w:ascii="Baskerville Old Face" w:hAnsi="Baskerville Old Face"/>
              </w:rPr>
              <w:t>NE</w:t>
            </w:r>
          </w:p>
        </w:tc>
        <w:tc>
          <w:tcPr>
            <w:tcW w:w="6628" w:type="dxa"/>
          </w:tcPr>
          <w:p w14:paraId="5636233C" w14:textId="77777777" w:rsidR="00481F8F" w:rsidRPr="00D9357F" w:rsidRDefault="00903C90" w:rsidP="001B1E7D">
            <w:pPr>
              <w:spacing w:before="240" w:after="240"/>
              <w:ind w:left="176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Poznámky</w:t>
            </w:r>
          </w:p>
        </w:tc>
      </w:tr>
      <w:tr w:rsidR="00481F8F" w:rsidRPr="00D9357F" w14:paraId="75EDC78D" w14:textId="77777777" w:rsidTr="00BE51CA">
        <w:trPr>
          <w:cantSplit/>
          <w:trHeight w:val="305"/>
        </w:trPr>
        <w:tc>
          <w:tcPr>
            <w:tcW w:w="5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2E58D" w14:textId="77777777" w:rsidR="00481F8F" w:rsidRPr="00D9357F" w:rsidRDefault="00481F8F" w:rsidP="00604D17">
            <w:pPr>
              <w:jc w:val="center"/>
              <w:rPr>
                <w:b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D45D6" w14:textId="42C9DB7A" w:rsidR="00481F8F" w:rsidRPr="00587EF8" w:rsidRDefault="0060036C" w:rsidP="00604D17">
            <w:pPr>
              <w:spacing w:before="240" w:after="240"/>
              <w:ind w:left="162"/>
            </w:pPr>
            <w:r>
              <w:t>266</w:t>
            </w:r>
            <w:r w:rsidR="00481F8F" w:rsidRPr="00587EF8">
              <w:t> ×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D0713" w14:textId="77777777" w:rsidR="00481F8F" w:rsidRPr="00587EF8" w:rsidRDefault="00481F8F" w:rsidP="001B1E7D">
            <w:pPr>
              <w:spacing w:before="240" w:after="240"/>
              <w:ind w:left="187"/>
              <w:jc w:val="center"/>
            </w:pPr>
            <w:r w:rsidRPr="00587EF8">
              <w:t>-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14:paraId="6A951FB1" w14:textId="54F5B3DB" w:rsidR="00481F8F" w:rsidRPr="00587EF8" w:rsidRDefault="00481F8F" w:rsidP="00604D17">
            <w:pPr>
              <w:spacing w:before="240" w:after="240"/>
              <w:ind w:left="162"/>
            </w:pPr>
          </w:p>
        </w:tc>
      </w:tr>
      <w:tr w:rsidR="00CB4C78" w:rsidRPr="00D9357F" w14:paraId="34D1CDD9" w14:textId="77777777" w:rsidTr="00BE51CA">
        <w:trPr>
          <w:cantSplit/>
          <w:trHeight w:val="305"/>
        </w:trPr>
        <w:tc>
          <w:tcPr>
            <w:tcW w:w="547" w:type="dxa"/>
            <w:tcBorders>
              <w:right w:val="nil"/>
            </w:tcBorders>
            <w:shd w:val="clear" w:color="auto" w:fill="auto"/>
            <w:vAlign w:val="center"/>
          </w:tcPr>
          <w:p w14:paraId="3E0D6EE6" w14:textId="77777777" w:rsidR="00CB4C78" w:rsidRPr="00D9357F" w:rsidRDefault="00CB4C78" w:rsidP="00CB4C78">
            <w:pPr>
              <w:rPr>
                <w:b/>
              </w:rPr>
            </w:pPr>
          </w:p>
        </w:tc>
        <w:tc>
          <w:tcPr>
            <w:tcW w:w="874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4643F01" w14:textId="763C7173" w:rsidR="00CB4C78" w:rsidRPr="00587EF8" w:rsidRDefault="00BE51CA" w:rsidP="00CE24D5">
            <w:pPr>
              <w:spacing w:before="240" w:after="240"/>
              <w:ind w:left="162"/>
            </w:pPr>
            <w:r w:rsidRPr="005A3F54">
              <w:rPr>
                <w:b/>
              </w:rPr>
              <w:t xml:space="preserve">Varianta </w:t>
            </w:r>
            <w:r w:rsidRPr="005A3F54">
              <w:rPr>
                <w:b/>
                <w:u w:val="single"/>
              </w:rPr>
              <w:t>ANO</w:t>
            </w:r>
            <w:r w:rsidRPr="005A3F54">
              <w:rPr>
                <w:b/>
              </w:rPr>
              <w:t>:</w:t>
            </w:r>
            <w:r>
              <w:t xml:space="preserve"> </w:t>
            </w:r>
            <w:r>
              <w:tab/>
            </w:r>
            <w:r w:rsidRPr="005A3F54">
              <w:rPr>
                <w:b/>
              </w:rPr>
              <w:t>100 %</w:t>
            </w:r>
            <w:r>
              <w:t xml:space="preserve"> </w:t>
            </w:r>
            <w:r w:rsidR="0060036C">
              <w:t>(266</w:t>
            </w:r>
            <w:r w:rsidR="007075C8">
              <w:t xml:space="preserve"> </w:t>
            </w:r>
            <w:r w:rsidR="007075C8" w:rsidRPr="00587EF8">
              <w:t>×</w:t>
            </w:r>
            <w:r w:rsidR="005D1A7B">
              <w:t xml:space="preserve"> Ano z</w:t>
            </w:r>
            <w:r w:rsidR="0060036C">
              <w:t xml:space="preserve"> 266</w:t>
            </w:r>
            <w:r w:rsidR="007075C8">
              <w:t xml:space="preserve"> odpovědí)</w:t>
            </w:r>
          </w:p>
        </w:tc>
      </w:tr>
    </w:tbl>
    <w:p w14:paraId="6FD2D86B" w14:textId="77777777" w:rsidR="00481F8F" w:rsidRPr="00884C5C" w:rsidRDefault="00481F8F" w:rsidP="00481F8F">
      <w:pPr>
        <w:tabs>
          <w:tab w:val="left" w:pos="1843"/>
        </w:tabs>
        <w:jc w:val="both"/>
      </w:pPr>
    </w:p>
    <w:p w14:paraId="06C571DE" w14:textId="77777777" w:rsidR="000D081A" w:rsidRDefault="000D081A" w:rsidP="000D081A">
      <w:pPr>
        <w:jc w:val="both"/>
      </w:pPr>
    </w:p>
    <w:p w14:paraId="5FAE01D3" w14:textId="58D6BAE0" w:rsidR="000D081A" w:rsidRDefault="001B1E7D" w:rsidP="000D081A">
      <w:pPr>
        <w:jc w:val="both"/>
      </w:pPr>
      <w:r>
        <w:t>Všech 266 pedagogů vnímá průpravu z oblasti OČMU za potřebnou.</w:t>
      </w:r>
      <w:r w:rsidR="0060036C">
        <w:t xml:space="preserve"> 100%</w:t>
      </w:r>
      <w:r w:rsidR="009B6F3B">
        <w:t xml:space="preserve"> kladná</w:t>
      </w:r>
      <w:r w:rsidR="000D081A">
        <w:t xml:space="preserve"> odpověď na první otázku</w:t>
      </w:r>
      <w:r w:rsidR="0060036C">
        <w:t xml:space="preserve"> dotazníku</w:t>
      </w:r>
      <w:r w:rsidR="000D081A">
        <w:t xml:space="preserve"> z části B</w:t>
      </w:r>
      <w:r>
        <w:t xml:space="preserve"> </w:t>
      </w:r>
      <w:r w:rsidR="009B6F3B">
        <w:t>potvrzuje, že pedagogové jsou</w:t>
      </w:r>
      <w:r w:rsidR="000D081A">
        <w:t xml:space="preserve"> </w:t>
      </w:r>
      <w:r>
        <w:t>stejně jako v předchozích letech</w:t>
      </w:r>
      <w:r w:rsidR="0060036C">
        <w:t xml:space="preserve"> </w:t>
      </w:r>
      <w:r w:rsidR="009B6F3B">
        <w:t xml:space="preserve">přesvědčeni o </w:t>
      </w:r>
      <w:r w:rsidR="0060036C">
        <w:t xml:space="preserve">důležitosti </w:t>
      </w:r>
      <w:r w:rsidR="009B6F3B">
        <w:t xml:space="preserve">znalostí a vědomostí z </w:t>
      </w:r>
      <w:r w:rsidR="0060036C">
        <w:t>problematiky</w:t>
      </w:r>
      <w:r w:rsidR="000D081A">
        <w:t xml:space="preserve"> ochrany člověka za běžných rizik a mimořádných událostí</w:t>
      </w:r>
      <w:r w:rsidR="009B6F3B">
        <w:t xml:space="preserve"> a její nezastupitelné roli nejen ve výuce na školách, ale i v životě.</w:t>
      </w:r>
    </w:p>
    <w:p w14:paraId="3188F3FD" w14:textId="65B7EC37" w:rsidR="000D081A" w:rsidRDefault="000D081A" w:rsidP="000D081A">
      <w:pPr>
        <w:jc w:val="both"/>
      </w:pPr>
    </w:p>
    <w:p w14:paraId="5BEDEC18" w14:textId="06A00920" w:rsidR="000B7CE8" w:rsidRDefault="000B7CE8" w:rsidP="000D081A">
      <w:pPr>
        <w:jc w:val="both"/>
      </w:pPr>
    </w:p>
    <w:p w14:paraId="61068C35" w14:textId="693EDDB1" w:rsidR="000B7CE8" w:rsidRDefault="000B7CE8" w:rsidP="000B7CE8">
      <w:pPr>
        <w:ind w:left="164"/>
        <w:rPr>
          <w:b/>
          <w:color w:val="1F497D"/>
        </w:rPr>
      </w:pPr>
      <w:r>
        <w:rPr>
          <w:color w:val="1F497D"/>
        </w:rPr>
        <w:t xml:space="preserve">Odpověď </w:t>
      </w:r>
      <w:r>
        <w:rPr>
          <w:b/>
          <w:color w:val="1F497D"/>
        </w:rPr>
        <w:t>ANO</w:t>
      </w:r>
    </w:p>
    <w:p w14:paraId="2BCBBF3F" w14:textId="77777777" w:rsidR="000B7CE8" w:rsidRDefault="000B7CE8" w:rsidP="000B7CE8">
      <w:pPr>
        <w:ind w:left="164"/>
        <w:rPr>
          <w:b/>
          <w:color w:val="1F497D"/>
        </w:rPr>
      </w:pPr>
    </w:p>
    <w:p w14:paraId="0DF0B3AB" w14:textId="6184C044" w:rsidR="001B1E7D" w:rsidRPr="001B1E7D" w:rsidRDefault="001B1E7D" w:rsidP="000B7CE8">
      <w:pPr>
        <w:numPr>
          <w:ilvl w:val="0"/>
          <w:numId w:val="12"/>
        </w:numPr>
        <w:rPr>
          <w:i/>
        </w:rPr>
      </w:pPr>
      <w:r>
        <w:t>Žáci příliš riskují, neuvědomují si riziko.</w:t>
      </w:r>
    </w:p>
    <w:p w14:paraId="68984440" w14:textId="23C0CA4B" w:rsidR="001B1E7D" w:rsidRPr="001B1E7D" w:rsidRDefault="001B1E7D" w:rsidP="000B7CE8">
      <w:pPr>
        <w:numPr>
          <w:ilvl w:val="0"/>
          <w:numId w:val="12"/>
        </w:numPr>
        <w:rPr>
          <w:i/>
        </w:rPr>
      </w:pPr>
      <w:r>
        <w:t>Je lépe, aby už mladí lidé věděli, jak se zachovat při mimořádných událostech, teroristickém útoku, dopravní nehodě, únicích NL i při požáru, zlepší se tak povědomí veřejnosti.</w:t>
      </w:r>
    </w:p>
    <w:p w14:paraId="2C362141" w14:textId="361D623C" w:rsidR="001B1E7D" w:rsidRPr="001B1E7D" w:rsidRDefault="001B1E7D" w:rsidP="000B7CE8">
      <w:pPr>
        <w:numPr>
          <w:ilvl w:val="0"/>
          <w:numId w:val="12"/>
        </w:numPr>
        <w:rPr>
          <w:i/>
        </w:rPr>
      </w:pPr>
      <w:r>
        <w:t>Děti mají absolutní neznalost při první pomoci.</w:t>
      </w:r>
    </w:p>
    <w:p w14:paraId="0E2E554C" w14:textId="204E5A1C" w:rsidR="001B1E7D" w:rsidRPr="001B1E7D" w:rsidRDefault="001B1E7D" w:rsidP="000B7CE8">
      <w:pPr>
        <w:numPr>
          <w:ilvl w:val="0"/>
          <w:numId w:val="12"/>
        </w:numPr>
        <w:rPr>
          <w:i/>
        </w:rPr>
      </w:pPr>
      <w:r>
        <w:t>Ano, je to velmi důležité (2x).</w:t>
      </w:r>
    </w:p>
    <w:p w14:paraId="448AB258" w14:textId="146FD3DF" w:rsidR="000B7CE8" w:rsidRDefault="001B1E7D" w:rsidP="001B1E7D">
      <w:pPr>
        <w:numPr>
          <w:ilvl w:val="0"/>
          <w:numId w:val="12"/>
        </w:numPr>
      </w:pPr>
      <w:r>
        <w:t>Seznámení se s různými situacemi a praktické</w:t>
      </w:r>
      <w:r w:rsidR="007116FA">
        <w:t xml:space="preserve"> rady a nácviky – </w:t>
      </w:r>
      <w:proofErr w:type="spellStart"/>
      <w:r w:rsidR="007116FA">
        <w:t>zaumatizování</w:t>
      </w:r>
      <w:proofErr w:type="spellEnd"/>
      <w:r w:rsidR="007116FA">
        <w:t xml:space="preserve"> </w:t>
      </w:r>
      <w:r>
        <w:t>jednání.</w:t>
      </w:r>
    </w:p>
    <w:p w14:paraId="42E2DBB5" w14:textId="52903B2F" w:rsidR="001B1E7D" w:rsidRDefault="001B1E7D" w:rsidP="001B1E7D">
      <w:pPr>
        <w:numPr>
          <w:ilvl w:val="0"/>
          <w:numId w:val="12"/>
        </w:numPr>
      </w:pPr>
      <w:r>
        <w:lastRenderedPageBreak/>
        <w:t>Aby nepanikařili, když se něco stane, aby uměli pomoci (mám zkušenosti, že civí).</w:t>
      </w:r>
    </w:p>
    <w:p w14:paraId="2B92E681" w14:textId="023B6C32" w:rsidR="001B1E7D" w:rsidRDefault="001B1E7D" w:rsidP="001B1E7D">
      <w:pPr>
        <w:numPr>
          <w:ilvl w:val="0"/>
          <w:numId w:val="12"/>
        </w:numPr>
      </w:pPr>
      <w:r>
        <w:t>Rozhodně, ale je třeba i praxe.</w:t>
      </w:r>
    </w:p>
    <w:p w14:paraId="344672AF" w14:textId="3CB25FC7" w:rsidR="001B1E7D" w:rsidRDefault="001B1E7D" w:rsidP="001B1E7D">
      <w:pPr>
        <w:numPr>
          <w:ilvl w:val="0"/>
          <w:numId w:val="12"/>
        </w:numPr>
      </w:pPr>
      <w:r>
        <w:t>Ano, pro lepší orientaci v životních situacích.</w:t>
      </w:r>
    </w:p>
    <w:p w14:paraId="2305B756" w14:textId="2211362E" w:rsidR="001B1E7D" w:rsidRDefault="001B1E7D" w:rsidP="001B1E7D">
      <w:pPr>
        <w:numPr>
          <w:ilvl w:val="0"/>
          <w:numId w:val="12"/>
        </w:numPr>
      </w:pPr>
      <w:r>
        <w:t>Snažím se v rámci hodin chemie, ale chtělo by to pro lepší osvojení další předmět (ale to vy asi nevyřešíte).</w:t>
      </w:r>
    </w:p>
    <w:p w14:paraId="4E0D3490" w14:textId="095847E0" w:rsidR="001B1E7D" w:rsidRDefault="001B1E7D" w:rsidP="001B1E7D">
      <w:pPr>
        <w:numPr>
          <w:ilvl w:val="0"/>
          <w:numId w:val="12"/>
        </w:numPr>
      </w:pPr>
      <w:r>
        <w:t>Mělo by to být součástí výuky.</w:t>
      </w:r>
    </w:p>
    <w:p w14:paraId="6E81C9D5" w14:textId="211FC3FE" w:rsidR="001B1E7D" w:rsidRDefault="001B1E7D" w:rsidP="001B1E7D">
      <w:pPr>
        <w:numPr>
          <w:ilvl w:val="0"/>
          <w:numId w:val="12"/>
        </w:numPr>
      </w:pPr>
      <w:r>
        <w:t>Velmi a nejvíce formou praktických programů, např. Hasík</w:t>
      </w:r>
      <w:r w:rsidR="007116FA">
        <w:t>.cz</w:t>
      </w:r>
      <w:r>
        <w:t>.</w:t>
      </w:r>
    </w:p>
    <w:p w14:paraId="3FBAB062" w14:textId="52D226C2" w:rsidR="00FE3E74" w:rsidRDefault="00FE3E74" w:rsidP="001B1E7D"/>
    <w:p w14:paraId="780D78B0" w14:textId="77777777" w:rsidR="00FE3E74" w:rsidRDefault="00FE3E74" w:rsidP="00481F8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119"/>
        <w:gridCol w:w="987"/>
        <w:gridCol w:w="6412"/>
      </w:tblGrid>
      <w:tr w:rsidR="00481F8F" w:rsidRPr="00D9357F" w14:paraId="7878C0C7" w14:textId="77777777" w:rsidTr="00604D17">
        <w:trPr>
          <w:cantSplit/>
        </w:trPr>
        <w:tc>
          <w:tcPr>
            <w:tcW w:w="547" w:type="dxa"/>
            <w:vMerge w:val="restart"/>
            <w:shd w:val="clear" w:color="auto" w:fill="auto"/>
            <w:vAlign w:val="center"/>
          </w:tcPr>
          <w:p w14:paraId="37DBF704" w14:textId="77777777" w:rsidR="00481F8F" w:rsidRPr="00D9357F" w:rsidRDefault="00481F8F" w:rsidP="00604D17">
            <w:pPr>
              <w:jc w:val="center"/>
              <w:rPr>
                <w:b/>
              </w:rPr>
            </w:pPr>
            <w:r w:rsidRPr="00D9357F">
              <w:rPr>
                <w:b/>
              </w:rPr>
              <w:t>2</w:t>
            </w:r>
            <w:r w:rsidR="008B2E07">
              <w:rPr>
                <w:b/>
              </w:rPr>
              <w:t>B</w:t>
            </w:r>
          </w:p>
        </w:tc>
        <w:tc>
          <w:tcPr>
            <w:tcW w:w="8741" w:type="dxa"/>
            <w:gridSpan w:val="3"/>
            <w:shd w:val="clear" w:color="auto" w:fill="auto"/>
            <w:vAlign w:val="center"/>
          </w:tcPr>
          <w:p w14:paraId="0CA030B1" w14:textId="77777777" w:rsidR="00481F8F" w:rsidRPr="00D9357F" w:rsidRDefault="00481F8F" w:rsidP="00604D17">
            <w:pPr>
              <w:spacing w:before="120"/>
              <w:rPr>
                <w:b/>
              </w:rPr>
            </w:pPr>
            <w:r w:rsidRPr="00D9357F">
              <w:rPr>
                <w:b/>
              </w:rPr>
              <w:t>Je podle Vás v současné době průprava ve škole z oblasti ochrany člověka za běžných rizik a mimořá</w:t>
            </w:r>
            <w:r>
              <w:rPr>
                <w:b/>
              </w:rPr>
              <w:t>dných událostí dostatečná?</w:t>
            </w:r>
          </w:p>
        </w:tc>
      </w:tr>
      <w:tr w:rsidR="00481F8F" w:rsidRPr="00D9357F" w14:paraId="43EFD2B7" w14:textId="77777777" w:rsidTr="00604D17">
        <w:trPr>
          <w:cantSplit/>
          <w:trHeight w:val="305"/>
        </w:trPr>
        <w:tc>
          <w:tcPr>
            <w:tcW w:w="547" w:type="dxa"/>
            <w:vMerge/>
            <w:shd w:val="clear" w:color="auto" w:fill="auto"/>
            <w:vAlign w:val="center"/>
          </w:tcPr>
          <w:p w14:paraId="4B888143" w14:textId="77777777" w:rsidR="00481F8F" w:rsidRPr="00D9357F" w:rsidRDefault="00481F8F" w:rsidP="00604D17">
            <w:pPr>
              <w:jc w:val="center"/>
              <w:rPr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14:paraId="4ED3C1A1" w14:textId="77777777" w:rsidR="00481F8F" w:rsidRPr="00D9357F" w:rsidRDefault="00481F8F" w:rsidP="00604D17">
            <w:pPr>
              <w:spacing w:before="240" w:after="240"/>
              <w:ind w:left="304"/>
              <w:rPr>
                <w:rFonts w:ascii="Baskerville Old Face" w:hAnsi="Baskerville Old Face"/>
                <w:lang w:val="en-US"/>
              </w:rPr>
            </w:pPr>
            <w:r w:rsidRPr="00D9357F">
              <w:rPr>
                <w:rFonts w:ascii="Baskerville Old Face" w:hAnsi="Baskerville Old Face"/>
              </w:rPr>
              <w:t>ANO</w:t>
            </w:r>
          </w:p>
        </w:tc>
        <w:tc>
          <w:tcPr>
            <w:tcW w:w="992" w:type="dxa"/>
            <w:shd w:val="clear" w:color="auto" w:fill="auto"/>
          </w:tcPr>
          <w:p w14:paraId="2CB8129C" w14:textId="77777777" w:rsidR="00481F8F" w:rsidRPr="00D9357F" w:rsidRDefault="00481F8F" w:rsidP="00604D17">
            <w:pPr>
              <w:spacing w:before="240" w:after="240"/>
              <w:ind w:left="317"/>
              <w:rPr>
                <w:rFonts w:ascii="Baskerville Old Face" w:hAnsi="Baskerville Old Face"/>
              </w:rPr>
            </w:pPr>
            <w:r w:rsidRPr="00D9357F">
              <w:rPr>
                <w:rFonts w:ascii="Baskerville Old Face" w:hAnsi="Baskerville Old Face"/>
              </w:rPr>
              <w:t>NE</w:t>
            </w:r>
          </w:p>
        </w:tc>
        <w:tc>
          <w:tcPr>
            <w:tcW w:w="6628" w:type="dxa"/>
          </w:tcPr>
          <w:p w14:paraId="2CAEAB56" w14:textId="77777777" w:rsidR="00481F8F" w:rsidRPr="00D9357F" w:rsidRDefault="00903C90" w:rsidP="00903C90">
            <w:pPr>
              <w:spacing w:before="240" w:after="240"/>
              <w:ind w:left="176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Poznámky</w:t>
            </w:r>
          </w:p>
        </w:tc>
      </w:tr>
      <w:tr w:rsidR="00481F8F" w:rsidRPr="00D9357F" w14:paraId="79617523" w14:textId="77777777" w:rsidTr="00BE51CA">
        <w:trPr>
          <w:cantSplit/>
          <w:trHeight w:val="305"/>
        </w:trPr>
        <w:tc>
          <w:tcPr>
            <w:tcW w:w="5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39377" w14:textId="77777777" w:rsidR="00481F8F" w:rsidRPr="00D9357F" w:rsidRDefault="00481F8F" w:rsidP="00604D17">
            <w:pPr>
              <w:jc w:val="center"/>
              <w:rPr>
                <w:b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D2608" w14:textId="45DC7157" w:rsidR="00481F8F" w:rsidRPr="00587EF8" w:rsidRDefault="00F026C3" w:rsidP="00604D17">
            <w:pPr>
              <w:spacing w:before="240" w:after="240"/>
              <w:ind w:left="162"/>
            </w:pPr>
            <w:r>
              <w:t>12</w:t>
            </w:r>
            <w:r w:rsidR="000B7CE8">
              <w:t>6</w:t>
            </w:r>
            <w:r w:rsidR="00481F8F" w:rsidRPr="00587EF8">
              <w:t> ×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8C6AA" w14:textId="32A8035F" w:rsidR="00481F8F" w:rsidRPr="00587EF8" w:rsidRDefault="00F026C3" w:rsidP="000B7CE8">
            <w:pPr>
              <w:spacing w:before="240" w:after="240"/>
              <w:ind w:left="162"/>
            </w:pPr>
            <w:r>
              <w:t>138</w:t>
            </w:r>
            <w:r w:rsidR="00481F8F" w:rsidRPr="00587EF8">
              <w:t> 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14:paraId="614A45B7" w14:textId="4A77459D" w:rsidR="00481F8F" w:rsidRPr="00587EF8" w:rsidRDefault="00F026C3" w:rsidP="00F026C3">
            <w:pPr>
              <w:spacing w:before="240" w:after="240"/>
              <w:ind w:left="164"/>
            </w:pPr>
            <w:r>
              <w:t>2</w:t>
            </w:r>
            <w:r w:rsidR="000B7CE8">
              <w:t xml:space="preserve"> </w:t>
            </w:r>
            <w:r w:rsidR="000B7CE8" w:rsidRPr="00587EF8">
              <w:t>×</w:t>
            </w:r>
            <w:r w:rsidR="000B7CE8">
              <w:t xml:space="preserve"> </w:t>
            </w:r>
            <w:r>
              <w:t>odpověď „Nevím“</w:t>
            </w:r>
          </w:p>
        </w:tc>
      </w:tr>
      <w:tr w:rsidR="00BE51CA" w:rsidRPr="00D9357F" w14:paraId="3286B0E7" w14:textId="77777777" w:rsidTr="00BE51CA">
        <w:trPr>
          <w:cantSplit/>
          <w:trHeight w:val="305"/>
        </w:trPr>
        <w:tc>
          <w:tcPr>
            <w:tcW w:w="547" w:type="dxa"/>
            <w:tcBorders>
              <w:right w:val="nil"/>
            </w:tcBorders>
            <w:shd w:val="clear" w:color="auto" w:fill="auto"/>
            <w:vAlign w:val="center"/>
          </w:tcPr>
          <w:p w14:paraId="2AD7C2FE" w14:textId="77777777" w:rsidR="00BE51CA" w:rsidRPr="00D9357F" w:rsidRDefault="00BE51CA" w:rsidP="00604D17">
            <w:pPr>
              <w:jc w:val="center"/>
              <w:rPr>
                <w:b/>
              </w:rPr>
            </w:pPr>
          </w:p>
        </w:tc>
        <w:tc>
          <w:tcPr>
            <w:tcW w:w="874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26046BE" w14:textId="272CD697" w:rsidR="00BE51CA" w:rsidRDefault="00BE51CA" w:rsidP="00CE24D5">
            <w:pPr>
              <w:spacing w:before="240" w:after="240"/>
              <w:ind w:left="164"/>
            </w:pPr>
            <w:r w:rsidRPr="005A3F54">
              <w:rPr>
                <w:b/>
              </w:rPr>
              <w:t xml:space="preserve">Varianta </w:t>
            </w:r>
            <w:r w:rsidRPr="005A3F54">
              <w:rPr>
                <w:b/>
                <w:u w:val="single"/>
              </w:rPr>
              <w:t>ANO</w:t>
            </w:r>
            <w:r w:rsidRPr="005A3F54">
              <w:rPr>
                <w:b/>
              </w:rPr>
              <w:t>:</w:t>
            </w:r>
            <w:r>
              <w:t xml:space="preserve"> </w:t>
            </w:r>
            <w:r>
              <w:tab/>
            </w:r>
            <w:r w:rsidR="00FF00AB">
              <w:rPr>
                <w:b/>
              </w:rPr>
              <w:t>48</w:t>
            </w:r>
            <w:r w:rsidRPr="00884C5C">
              <w:rPr>
                <w:b/>
              </w:rPr>
              <w:t> </w:t>
            </w:r>
            <w:r w:rsidRPr="005A3F54">
              <w:rPr>
                <w:b/>
              </w:rPr>
              <w:t>%</w:t>
            </w:r>
            <w:r w:rsidR="00A445EC">
              <w:rPr>
                <w:b/>
              </w:rPr>
              <w:t xml:space="preserve"> </w:t>
            </w:r>
            <w:r w:rsidR="00A445EC">
              <w:t xml:space="preserve">(126 </w:t>
            </w:r>
            <w:r w:rsidR="00A445EC" w:rsidRPr="00587EF8">
              <w:t>×</w:t>
            </w:r>
            <w:r w:rsidR="00A445EC">
              <w:t xml:space="preserve"> Ano z celkových 264 odpovědí)</w:t>
            </w:r>
          </w:p>
        </w:tc>
      </w:tr>
    </w:tbl>
    <w:p w14:paraId="3D4F4C4D" w14:textId="77777777" w:rsidR="00FF00AB" w:rsidRDefault="00FF00AB" w:rsidP="00481F8F">
      <w:pPr>
        <w:jc w:val="both"/>
      </w:pPr>
    </w:p>
    <w:p w14:paraId="69D03472" w14:textId="77777777" w:rsidR="005C75C6" w:rsidRDefault="005C75C6" w:rsidP="00481F8F">
      <w:pPr>
        <w:jc w:val="both"/>
      </w:pPr>
    </w:p>
    <w:p w14:paraId="7378E95B" w14:textId="77777777" w:rsidR="005C75C6" w:rsidRDefault="005C75C6" w:rsidP="00481F8F">
      <w:pPr>
        <w:jc w:val="both"/>
      </w:pPr>
    </w:p>
    <w:p w14:paraId="262EFAA5" w14:textId="170FF9DC" w:rsidR="00FF00AB" w:rsidRDefault="00012C0D" w:rsidP="00FF00AB">
      <w:r>
        <w:rPr>
          <w:noProof/>
        </w:rPr>
        <w:drawing>
          <wp:inline distT="0" distB="0" distL="0" distR="0" wp14:anchorId="745EC0E8" wp14:editId="6798BE7A">
            <wp:extent cx="5781675" cy="3838575"/>
            <wp:effectExtent l="0" t="0" r="9525" b="952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D23ECBB" w14:textId="275D70B9" w:rsidR="00481F8F" w:rsidRDefault="00903C90" w:rsidP="00FF00AB">
      <w:pPr>
        <w:spacing w:before="120" w:line="312" w:lineRule="auto"/>
        <w:jc w:val="both"/>
      </w:pPr>
      <w:r w:rsidRPr="00903C90">
        <w:rPr>
          <w:i/>
        </w:rPr>
        <w:t>Graf č. </w:t>
      </w:r>
      <w:r w:rsidR="00CE784D">
        <w:rPr>
          <w:i/>
        </w:rPr>
        <w:t>3</w:t>
      </w:r>
    </w:p>
    <w:p w14:paraId="25D08C8D" w14:textId="77777777" w:rsidR="005C75C6" w:rsidRDefault="005C75C6" w:rsidP="00EC73D5">
      <w:pPr>
        <w:keepNext/>
        <w:keepLines/>
        <w:spacing w:before="120"/>
        <w:ind w:left="164"/>
      </w:pPr>
    </w:p>
    <w:p w14:paraId="6AA5841D" w14:textId="77777777" w:rsidR="008B13BE" w:rsidRDefault="008B13BE" w:rsidP="00EC73D5">
      <w:pPr>
        <w:keepNext/>
        <w:keepLines/>
        <w:spacing w:before="120"/>
        <w:ind w:left="164"/>
        <w:rPr>
          <w:color w:val="1F497D"/>
        </w:rPr>
      </w:pPr>
    </w:p>
    <w:p w14:paraId="511CB273" w14:textId="77777777" w:rsidR="00EC73D5" w:rsidRDefault="00EC73D5" w:rsidP="00EC73D5">
      <w:pPr>
        <w:keepNext/>
        <w:keepLines/>
        <w:spacing w:before="120"/>
        <w:ind w:left="164"/>
        <w:rPr>
          <w:b/>
          <w:color w:val="1F497D"/>
        </w:rPr>
      </w:pPr>
      <w:r>
        <w:rPr>
          <w:color w:val="1F497D"/>
        </w:rPr>
        <w:t xml:space="preserve">Odpověď </w:t>
      </w:r>
      <w:r>
        <w:rPr>
          <w:b/>
          <w:color w:val="1F497D"/>
        </w:rPr>
        <w:t xml:space="preserve">ANO </w:t>
      </w:r>
    </w:p>
    <w:p w14:paraId="54F6D964" w14:textId="77777777" w:rsidR="00EC73D5" w:rsidRDefault="00EC73D5" w:rsidP="00EC73D5">
      <w:pPr>
        <w:ind w:left="720"/>
      </w:pPr>
    </w:p>
    <w:p w14:paraId="2EFA4325" w14:textId="3A2652C8" w:rsidR="00C32FCD" w:rsidRPr="00A445EC" w:rsidRDefault="00C32FCD" w:rsidP="00EC73D5">
      <w:pPr>
        <w:numPr>
          <w:ilvl w:val="0"/>
          <w:numId w:val="12"/>
        </w:numPr>
        <w:rPr>
          <w:i/>
        </w:rPr>
      </w:pPr>
      <w:r w:rsidRPr="00A445EC">
        <w:rPr>
          <w:i/>
        </w:rPr>
        <w:t>Stále je co zlepšovat, hlavně nikdy nezaspat.</w:t>
      </w:r>
    </w:p>
    <w:p w14:paraId="252144AA" w14:textId="6B428557" w:rsidR="00C32FCD" w:rsidRPr="00A445EC" w:rsidRDefault="00C32FCD" w:rsidP="00EC73D5">
      <w:pPr>
        <w:numPr>
          <w:ilvl w:val="0"/>
          <w:numId w:val="12"/>
        </w:numPr>
        <w:rPr>
          <w:i/>
        </w:rPr>
      </w:pPr>
      <w:r w:rsidRPr="00A445EC">
        <w:rPr>
          <w:i/>
        </w:rPr>
        <w:t>Částečně, mohla by se zlepšit.</w:t>
      </w:r>
    </w:p>
    <w:p w14:paraId="7BFBCA95" w14:textId="72024DC4" w:rsidR="00C32FCD" w:rsidRPr="00A445EC" w:rsidRDefault="00C32FCD" w:rsidP="00EC73D5">
      <w:pPr>
        <w:numPr>
          <w:ilvl w:val="0"/>
          <w:numId w:val="12"/>
        </w:numPr>
        <w:rPr>
          <w:i/>
        </w:rPr>
      </w:pPr>
      <w:r w:rsidRPr="00A445EC">
        <w:rPr>
          <w:i/>
        </w:rPr>
        <w:t>Snažíme se, ale dostatečná není nikdy.</w:t>
      </w:r>
    </w:p>
    <w:p w14:paraId="650D3BB4" w14:textId="5D6E5F72" w:rsidR="00C32FCD" w:rsidRPr="00A445EC" w:rsidRDefault="00C32FCD" w:rsidP="00EC73D5">
      <w:pPr>
        <w:numPr>
          <w:ilvl w:val="0"/>
          <w:numId w:val="12"/>
        </w:numPr>
        <w:rPr>
          <w:i/>
        </w:rPr>
      </w:pPr>
      <w:r w:rsidRPr="00A445EC">
        <w:rPr>
          <w:i/>
        </w:rPr>
        <w:t>Záleží na vedení školy a pedagogickém sboru.</w:t>
      </w:r>
    </w:p>
    <w:p w14:paraId="1CB866EC" w14:textId="6E50935E" w:rsidR="00C32FCD" w:rsidRPr="00A445EC" w:rsidRDefault="00C32FCD" w:rsidP="00EC73D5">
      <w:pPr>
        <w:numPr>
          <w:ilvl w:val="0"/>
          <w:numId w:val="12"/>
        </w:numPr>
        <w:rPr>
          <w:i/>
        </w:rPr>
      </w:pPr>
      <w:r w:rsidRPr="00A445EC">
        <w:rPr>
          <w:i/>
        </w:rPr>
        <w:t xml:space="preserve">Ano, </w:t>
      </w:r>
      <w:proofErr w:type="spellStart"/>
      <w:r w:rsidRPr="00A445EC">
        <w:rPr>
          <w:i/>
        </w:rPr>
        <w:t>častečně</w:t>
      </w:r>
      <w:proofErr w:type="spellEnd"/>
      <w:r w:rsidRPr="00A445EC">
        <w:rPr>
          <w:i/>
        </w:rPr>
        <w:t>, účastníme se dnů bezpečnosti.</w:t>
      </w:r>
    </w:p>
    <w:p w14:paraId="08D5D99B" w14:textId="24328020" w:rsidR="00C32FCD" w:rsidRPr="00A445EC" w:rsidRDefault="00C32FCD" w:rsidP="00EC73D5">
      <w:pPr>
        <w:numPr>
          <w:ilvl w:val="0"/>
          <w:numId w:val="12"/>
        </w:numPr>
        <w:rPr>
          <w:i/>
        </w:rPr>
      </w:pPr>
      <w:r w:rsidRPr="00A445EC">
        <w:rPr>
          <w:i/>
        </w:rPr>
        <w:t>Přiměřeně věku ano.</w:t>
      </w:r>
    </w:p>
    <w:p w14:paraId="40BD9BC9" w14:textId="3B7AFBD4" w:rsidR="00C32FCD" w:rsidRPr="00A445EC" w:rsidRDefault="00C32FCD" w:rsidP="00EC73D5">
      <w:pPr>
        <w:numPr>
          <w:ilvl w:val="0"/>
          <w:numId w:val="12"/>
        </w:numPr>
        <w:rPr>
          <w:i/>
        </w:rPr>
      </w:pPr>
      <w:r w:rsidRPr="00A445EC">
        <w:rPr>
          <w:i/>
        </w:rPr>
        <w:t>Záleží na škole, jak k tomu přistoupí. (2x)</w:t>
      </w:r>
    </w:p>
    <w:p w14:paraId="5C676C9C" w14:textId="4057B87E" w:rsidR="00C32FCD" w:rsidRPr="00A445EC" w:rsidRDefault="00C32FCD" w:rsidP="00EC73D5">
      <w:pPr>
        <w:numPr>
          <w:ilvl w:val="0"/>
          <w:numId w:val="12"/>
        </w:numPr>
        <w:rPr>
          <w:i/>
        </w:rPr>
      </w:pPr>
      <w:r w:rsidRPr="00A445EC">
        <w:rPr>
          <w:i/>
        </w:rPr>
        <w:t>Zejména na I. stupni se tomu kolegyně hodně věnují.</w:t>
      </w:r>
    </w:p>
    <w:p w14:paraId="1172781E" w14:textId="781BC4DD" w:rsidR="00C32FCD" w:rsidRPr="00A445EC" w:rsidRDefault="00C32FCD" w:rsidP="00EC73D5">
      <w:pPr>
        <w:numPr>
          <w:ilvl w:val="0"/>
          <w:numId w:val="12"/>
        </w:numPr>
        <w:rPr>
          <w:i/>
        </w:rPr>
      </w:pPr>
      <w:r w:rsidRPr="00A445EC">
        <w:rPr>
          <w:i/>
        </w:rPr>
        <w:t>V rámci výuky různých předmětů, projektové dny, akce HZS a dalších organizací.</w:t>
      </w:r>
    </w:p>
    <w:p w14:paraId="4ECA19E8" w14:textId="5C5C3A22" w:rsidR="00C32FCD" w:rsidRPr="00A445EC" w:rsidRDefault="00C32FCD" w:rsidP="00EC73D5">
      <w:pPr>
        <w:numPr>
          <w:ilvl w:val="0"/>
          <w:numId w:val="12"/>
        </w:numPr>
        <w:rPr>
          <w:i/>
        </w:rPr>
      </w:pPr>
      <w:r w:rsidRPr="00A445EC">
        <w:rPr>
          <w:i/>
        </w:rPr>
        <w:t>Po tomto semináři vím, že se dá pořád něco vylepšovat.</w:t>
      </w:r>
    </w:p>
    <w:p w14:paraId="20025C44" w14:textId="592F2143" w:rsidR="00C32FCD" w:rsidRPr="00A445EC" w:rsidRDefault="00C32FCD" w:rsidP="00EC73D5">
      <w:pPr>
        <w:numPr>
          <w:ilvl w:val="0"/>
          <w:numId w:val="12"/>
        </w:numPr>
        <w:rPr>
          <w:i/>
        </w:rPr>
      </w:pPr>
      <w:r w:rsidRPr="00A445EC">
        <w:rPr>
          <w:i/>
        </w:rPr>
        <w:t>Každoročně projekt „Zvládnu to“, pro celou ZŠ, výuku máme zakomponovánu, můžeme jen vylepšovat, proto moje účast zde.</w:t>
      </w:r>
    </w:p>
    <w:p w14:paraId="225D650E" w14:textId="001BEB4C" w:rsidR="00C32FCD" w:rsidRPr="00A445EC" w:rsidRDefault="00C32FCD" w:rsidP="00EC73D5">
      <w:pPr>
        <w:numPr>
          <w:ilvl w:val="0"/>
          <w:numId w:val="12"/>
        </w:numPr>
        <w:rPr>
          <w:i/>
        </w:rPr>
      </w:pPr>
      <w:r w:rsidRPr="00A445EC">
        <w:rPr>
          <w:i/>
        </w:rPr>
        <w:t>Ano, ale chybí nám systém (vnitřní školní) v zařazení do výuky.</w:t>
      </w:r>
    </w:p>
    <w:p w14:paraId="0EDF3C93" w14:textId="4A1E81EC" w:rsidR="00C32FCD" w:rsidRPr="00A445EC" w:rsidRDefault="00C32FCD" w:rsidP="00EC73D5">
      <w:pPr>
        <w:numPr>
          <w:ilvl w:val="0"/>
          <w:numId w:val="12"/>
        </w:numPr>
        <w:rPr>
          <w:i/>
        </w:rPr>
      </w:pPr>
      <w:r w:rsidRPr="00A445EC">
        <w:rPr>
          <w:i/>
        </w:rPr>
        <w:t>Máme celoškolní projekt.</w:t>
      </w:r>
    </w:p>
    <w:p w14:paraId="0A782F71" w14:textId="0F6B273C" w:rsidR="00EC73D5" w:rsidRPr="00A445EC" w:rsidRDefault="00C32FCD" w:rsidP="00EC73D5">
      <w:pPr>
        <w:numPr>
          <w:ilvl w:val="0"/>
          <w:numId w:val="12"/>
        </w:numPr>
        <w:rPr>
          <w:i/>
        </w:rPr>
      </w:pPr>
      <w:r w:rsidRPr="00A445EC">
        <w:rPr>
          <w:i/>
        </w:rPr>
        <w:t>Probíhají besedy s hasiči, MP, PČR.</w:t>
      </w:r>
    </w:p>
    <w:p w14:paraId="3C2944B0" w14:textId="1CCCEB43" w:rsidR="00C32FCD" w:rsidRPr="00A445EC" w:rsidRDefault="00C32FCD" w:rsidP="00EC73D5">
      <w:pPr>
        <w:numPr>
          <w:ilvl w:val="0"/>
          <w:numId w:val="12"/>
        </w:numPr>
        <w:rPr>
          <w:i/>
        </w:rPr>
      </w:pPr>
      <w:r w:rsidRPr="00A445EC">
        <w:rPr>
          <w:i/>
        </w:rPr>
        <w:t>MŠMT by se také mohlo více angažovat.</w:t>
      </w:r>
    </w:p>
    <w:p w14:paraId="31B27F69" w14:textId="7C6A213C" w:rsidR="00C32FCD" w:rsidRPr="00A445EC" w:rsidRDefault="00C32FCD" w:rsidP="00EC73D5">
      <w:pPr>
        <w:numPr>
          <w:ilvl w:val="0"/>
          <w:numId w:val="12"/>
        </w:numPr>
        <w:rPr>
          <w:i/>
        </w:rPr>
      </w:pPr>
      <w:r w:rsidRPr="00A445EC">
        <w:rPr>
          <w:i/>
        </w:rPr>
        <w:t>Individuálně, podle typu učitele.</w:t>
      </w:r>
    </w:p>
    <w:p w14:paraId="73329788" w14:textId="0E89E7F9" w:rsidR="00C32FCD" w:rsidRPr="00A445EC" w:rsidRDefault="00C32FCD" w:rsidP="00EC73D5">
      <w:pPr>
        <w:numPr>
          <w:ilvl w:val="0"/>
          <w:numId w:val="12"/>
        </w:numPr>
        <w:rPr>
          <w:i/>
        </w:rPr>
      </w:pPr>
      <w:r w:rsidRPr="00A445EC">
        <w:rPr>
          <w:i/>
        </w:rPr>
        <w:t>Ano, snažíme se.</w:t>
      </w:r>
    </w:p>
    <w:p w14:paraId="1CEEA048" w14:textId="5B94E198" w:rsidR="00C32FCD" w:rsidRPr="00A445EC" w:rsidRDefault="00C32FCD" w:rsidP="00EC73D5">
      <w:pPr>
        <w:numPr>
          <w:ilvl w:val="0"/>
          <w:numId w:val="12"/>
        </w:numPr>
        <w:rPr>
          <w:i/>
        </w:rPr>
      </w:pPr>
      <w:r w:rsidRPr="00A445EC">
        <w:rPr>
          <w:i/>
        </w:rPr>
        <w:t>Ano, ale informace jsou rozkouskované v různých předmětech.</w:t>
      </w:r>
    </w:p>
    <w:p w14:paraId="0B44280F" w14:textId="77777777" w:rsidR="00EC73D5" w:rsidRPr="00C32FCD" w:rsidRDefault="00EC73D5" w:rsidP="00C32FCD">
      <w:pPr>
        <w:ind w:left="720"/>
        <w:rPr>
          <w:i/>
        </w:rPr>
      </w:pPr>
    </w:p>
    <w:p w14:paraId="53806F2A" w14:textId="283ADC5F" w:rsidR="00EC73D5" w:rsidRDefault="00EC73D5" w:rsidP="00EC73D5"/>
    <w:p w14:paraId="013571F5" w14:textId="467BCF8A" w:rsidR="00EC73D5" w:rsidRDefault="00EC73D5" w:rsidP="00EC73D5">
      <w:pPr>
        <w:keepNext/>
        <w:keepLines/>
        <w:ind w:left="164"/>
        <w:rPr>
          <w:b/>
          <w:color w:val="1F497D"/>
        </w:rPr>
      </w:pPr>
      <w:r>
        <w:rPr>
          <w:color w:val="1F497D"/>
        </w:rPr>
        <w:t xml:space="preserve">Odpověď </w:t>
      </w:r>
      <w:r>
        <w:rPr>
          <w:b/>
          <w:color w:val="1F497D"/>
        </w:rPr>
        <w:t xml:space="preserve">NE </w:t>
      </w:r>
    </w:p>
    <w:p w14:paraId="16D5B847" w14:textId="77777777" w:rsidR="00EC73D5" w:rsidRDefault="00EC73D5" w:rsidP="00EC73D5">
      <w:pPr>
        <w:keepNext/>
        <w:keepLines/>
        <w:ind w:left="164"/>
        <w:rPr>
          <w:color w:val="1F497D"/>
        </w:rPr>
      </w:pPr>
    </w:p>
    <w:p w14:paraId="6D61D6C6" w14:textId="6B528EDC" w:rsidR="00C32FCD" w:rsidRPr="00A445EC" w:rsidRDefault="00C32FCD" w:rsidP="00EC73D5">
      <w:pPr>
        <w:numPr>
          <w:ilvl w:val="0"/>
          <w:numId w:val="12"/>
        </w:numPr>
        <w:rPr>
          <w:i/>
        </w:rPr>
      </w:pPr>
      <w:r w:rsidRPr="00A445EC">
        <w:rPr>
          <w:i/>
        </w:rPr>
        <w:t>Bohužel není příliš prostor ve výuce, alespoň v rámci projektových dnů.</w:t>
      </w:r>
    </w:p>
    <w:p w14:paraId="5E4CA05B" w14:textId="67C0E97F" w:rsidR="00C32FCD" w:rsidRPr="00A445EC" w:rsidRDefault="00C32FCD" w:rsidP="00EC73D5">
      <w:pPr>
        <w:numPr>
          <w:ilvl w:val="0"/>
          <w:numId w:val="12"/>
        </w:numPr>
        <w:rPr>
          <w:i/>
        </w:rPr>
      </w:pPr>
      <w:r w:rsidRPr="00A445EC">
        <w:rPr>
          <w:i/>
        </w:rPr>
        <w:t>Je pro ni málo prostoru a výklad jsme nuceni vtěsnávat do jiných hodin. (2x)</w:t>
      </w:r>
    </w:p>
    <w:p w14:paraId="5EDD57B0" w14:textId="6ECA8B65" w:rsidR="00C32FCD" w:rsidRPr="00A445EC" w:rsidRDefault="00C32FCD" w:rsidP="00EC73D5">
      <w:pPr>
        <w:numPr>
          <w:ilvl w:val="0"/>
          <w:numId w:val="12"/>
        </w:numPr>
        <w:rPr>
          <w:i/>
        </w:rPr>
      </w:pPr>
      <w:r w:rsidRPr="00A445EC">
        <w:rPr>
          <w:i/>
        </w:rPr>
        <w:t>Témata jsou rozprostřena do různých předmětů, chybí mi systematičnost, návaznost a praktické dovednosti žáků.</w:t>
      </w:r>
    </w:p>
    <w:p w14:paraId="52ADDA40" w14:textId="51960355" w:rsidR="00C32FCD" w:rsidRPr="00A445EC" w:rsidRDefault="00C32FCD" w:rsidP="00EC73D5">
      <w:pPr>
        <w:numPr>
          <w:ilvl w:val="0"/>
          <w:numId w:val="12"/>
        </w:numPr>
        <w:rPr>
          <w:i/>
        </w:rPr>
      </w:pPr>
      <w:r w:rsidRPr="00A445EC">
        <w:rPr>
          <w:i/>
        </w:rPr>
        <w:t>Nesystémovost.</w:t>
      </w:r>
    </w:p>
    <w:p w14:paraId="63A725A0" w14:textId="332D9F39" w:rsidR="00C32FCD" w:rsidRPr="00A445EC" w:rsidRDefault="00C32FCD" w:rsidP="00EC73D5">
      <w:pPr>
        <w:numPr>
          <w:ilvl w:val="0"/>
          <w:numId w:val="12"/>
        </w:numPr>
        <w:rPr>
          <w:i/>
        </w:rPr>
      </w:pPr>
      <w:r w:rsidRPr="00A445EC">
        <w:rPr>
          <w:i/>
        </w:rPr>
        <w:t>Nedostatek času, nedostatečné proškolení pedagogů</w:t>
      </w:r>
      <w:r w:rsidR="00A445EC" w:rsidRPr="00A445EC">
        <w:rPr>
          <w:i/>
        </w:rPr>
        <w:t>.</w:t>
      </w:r>
    </w:p>
    <w:p w14:paraId="52EBD6F8" w14:textId="78422CA3" w:rsidR="00C32FCD" w:rsidRPr="00A445EC" w:rsidRDefault="00C32FCD" w:rsidP="00EC73D5">
      <w:pPr>
        <w:numPr>
          <w:ilvl w:val="0"/>
          <w:numId w:val="12"/>
        </w:numPr>
        <w:rPr>
          <w:i/>
        </w:rPr>
      </w:pPr>
      <w:r w:rsidRPr="00A445EC">
        <w:rPr>
          <w:i/>
        </w:rPr>
        <w:t>Chtělo by to více praktického nácviku</w:t>
      </w:r>
      <w:r w:rsidR="00A445EC" w:rsidRPr="00A445EC">
        <w:rPr>
          <w:i/>
        </w:rPr>
        <w:t>.</w:t>
      </w:r>
    </w:p>
    <w:p w14:paraId="5D5F3940" w14:textId="1DB76EBD" w:rsidR="00C32FCD" w:rsidRPr="00A445EC" w:rsidRDefault="00C32FCD" w:rsidP="00EC73D5">
      <w:pPr>
        <w:numPr>
          <w:ilvl w:val="0"/>
          <w:numId w:val="12"/>
        </w:numPr>
        <w:rPr>
          <w:i/>
        </w:rPr>
      </w:pPr>
      <w:r w:rsidRPr="00A445EC">
        <w:rPr>
          <w:i/>
        </w:rPr>
        <w:t>V rámci kroužku mladého záchranáře je průprava celkem uspokojivá, bohužel všeobecně jen částečně</w:t>
      </w:r>
      <w:r w:rsidR="00A445EC" w:rsidRPr="00A445EC">
        <w:rPr>
          <w:i/>
        </w:rPr>
        <w:t>.</w:t>
      </w:r>
    </w:p>
    <w:p w14:paraId="66FEC24A" w14:textId="21201683" w:rsidR="00C32FCD" w:rsidRPr="00A445EC" w:rsidRDefault="00C32FCD" w:rsidP="00EC73D5">
      <w:pPr>
        <w:numPr>
          <w:ilvl w:val="0"/>
          <w:numId w:val="12"/>
        </w:numPr>
        <w:rPr>
          <w:i/>
        </w:rPr>
      </w:pPr>
      <w:r w:rsidRPr="00A445EC">
        <w:rPr>
          <w:i/>
        </w:rPr>
        <w:t>Dolaďujeme ještě propracovanost a systematičnost</w:t>
      </w:r>
      <w:r w:rsidR="00A445EC" w:rsidRPr="00A445EC">
        <w:rPr>
          <w:i/>
        </w:rPr>
        <w:t>.</w:t>
      </w:r>
    </w:p>
    <w:p w14:paraId="742B0752" w14:textId="2B8D1F98" w:rsidR="00C32FCD" w:rsidRPr="00A445EC" w:rsidRDefault="00C32FCD" w:rsidP="00EC73D5">
      <w:pPr>
        <w:numPr>
          <w:ilvl w:val="0"/>
          <w:numId w:val="12"/>
        </w:numPr>
        <w:rPr>
          <w:i/>
        </w:rPr>
      </w:pPr>
      <w:r w:rsidRPr="00A445EC">
        <w:rPr>
          <w:i/>
        </w:rPr>
        <w:t>Uvítala bych možnost více praktického nácviku s</w:t>
      </w:r>
      <w:r w:rsidR="00A445EC" w:rsidRPr="00A445EC">
        <w:rPr>
          <w:i/>
        </w:rPr>
        <w:t> </w:t>
      </w:r>
      <w:r w:rsidRPr="00A445EC">
        <w:rPr>
          <w:i/>
        </w:rPr>
        <w:t>žáky</w:t>
      </w:r>
      <w:r w:rsidR="00A445EC" w:rsidRPr="00A445EC">
        <w:rPr>
          <w:i/>
        </w:rPr>
        <w:t>. (2x)</w:t>
      </w:r>
    </w:p>
    <w:p w14:paraId="2EF53B8D" w14:textId="768FC7A8" w:rsidR="00A445EC" w:rsidRPr="00A445EC" w:rsidRDefault="00C32FCD" w:rsidP="00EC73D5">
      <w:pPr>
        <w:numPr>
          <w:ilvl w:val="0"/>
          <w:numId w:val="12"/>
        </w:numPr>
        <w:rPr>
          <w:i/>
        </w:rPr>
      </w:pPr>
      <w:r w:rsidRPr="00A445EC">
        <w:rPr>
          <w:i/>
        </w:rPr>
        <w:t>Jen v průřezových tématech, skvělý</w:t>
      </w:r>
      <w:r w:rsidR="00A445EC" w:rsidRPr="00A445EC">
        <w:rPr>
          <w:i/>
        </w:rPr>
        <w:t xml:space="preserve"> je den s HZS v Přešticích.</w:t>
      </w:r>
    </w:p>
    <w:p w14:paraId="282C3807" w14:textId="6FE91133" w:rsidR="00A445EC" w:rsidRPr="00A445EC" w:rsidRDefault="00A445EC" w:rsidP="00EC73D5">
      <w:pPr>
        <w:numPr>
          <w:ilvl w:val="0"/>
          <w:numId w:val="12"/>
        </w:numPr>
        <w:rPr>
          <w:i/>
        </w:rPr>
      </w:pPr>
      <w:r w:rsidRPr="00A445EC">
        <w:rPr>
          <w:i/>
        </w:rPr>
        <w:t>J</w:t>
      </w:r>
      <w:r w:rsidR="00C32FCD" w:rsidRPr="00A445EC">
        <w:rPr>
          <w:i/>
        </w:rPr>
        <w:t>e prostor pro zlepš</w:t>
      </w:r>
      <w:r w:rsidRPr="00A445EC">
        <w:rPr>
          <w:i/>
        </w:rPr>
        <w:t>ení. (2x)</w:t>
      </w:r>
    </w:p>
    <w:p w14:paraId="08EADFA9" w14:textId="04EB5E2A" w:rsidR="00A445EC" w:rsidRPr="00A445EC" w:rsidRDefault="00A445EC" w:rsidP="00EC73D5">
      <w:pPr>
        <w:numPr>
          <w:ilvl w:val="0"/>
          <w:numId w:val="12"/>
        </w:numPr>
        <w:rPr>
          <w:i/>
        </w:rPr>
      </w:pPr>
      <w:r w:rsidRPr="00A445EC">
        <w:rPr>
          <w:i/>
        </w:rPr>
        <w:t>Ne, přestože má svou roli ve výuce.</w:t>
      </w:r>
    </w:p>
    <w:p w14:paraId="2772785B" w14:textId="77777777" w:rsidR="00A445EC" w:rsidRPr="00A445EC" w:rsidRDefault="00A445EC" w:rsidP="00EC73D5">
      <w:pPr>
        <w:numPr>
          <w:ilvl w:val="0"/>
          <w:numId w:val="12"/>
        </w:numPr>
        <w:rPr>
          <w:i/>
        </w:rPr>
      </w:pPr>
      <w:r w:rsidRPr="00A445EC">
        <w:rPr>
          <w:i/>
        </w:rPr>
        <w:t>H</w:t>
      </w:r>
      <w:r w:rsidR="00C32FCD" w:rsidRPr="00A445EC">
        <w:rPr>
          <w:i/>
        </w:rPr>
        <w:t>odně teor</w:t>
      </w:r>
      <w:r w:rsidRPr="00A445EC">
        <w:rPr>
          <w:i/>
        </w:rPr>
        <w:t>ie, málo praktických nácviků.</w:t>
      </w:r>
    </w:p>
    <w:p w14:paraId="6F74BB5B" w14:textId="5488148C" w:rsidR="00A445EC" w:rsidRPr="00A445EC" w:rsidRDefault="00A445EC" w:rsidP="00EC73D5">
      <w:pPr>
        <w:numPr>
          <w:ilvl w:val="0"/>
          <w:numId w:val="12"/>
        </w:numPr>
        <w:rPr>
          <w:i/>
        </w:rPr>
      </w:pPr>
      <w:r w:rsidRPr="00A445EC">
        <w:rPr>
          <w:i/>
        </w:rPr>
        <w:t>C</w:t>
      </w:r>
      <w:r w:rsidR="00C32FCD" w:rsidRPr="00A445EC">
        <w:rPr>
          <w:i/>
        </w:rPr>
        <w:t>hybí odborná znalost a pravidelné fixování ch</w:t>
      </w:r>
      <w:r w:rsidRPr="00A445EC">
        <w:rPr>
          <w:i/>
        </w:rPr>
        <w:t>ování při těchto událostech.</w:t>
      </w:r>
    </w:p>
    <w:p w14:paraId="120B3656" w14:textId="03892DE8" w:rsidR="00A445EC" w:rsidRPr="00A445EC" w:rsidRDefault="00A445EC" w:rsidP="00EC73D5">
      <w:pPr>
        <w:numPr>
          <w:ilvl w:val="0"/>
          <w:numId w:val="12"/>
        </w:numPr>
        <w:rPr>
          <w:i/>
        </w:rPr>
      </w:pPr>
      <w:r w:rsidRPr="00A445EC">
        <w:rPr>
          <w:i/>
        </w:rPr>
        <w:t>T</w:t>
      </w:r>
      <w:r w:rsidR="00C32FCD" w:rsidRPr="00A445EC">
        <w:rPr>
          <w:i/>
        </w:rPr>
        <w:t>éma by se všeobecně mělo více učit a seznamovat se s</w:t>
      </w:r>
      <w:r w:rsidRPr="00A445EC">
        <w:rPr>
          <w:i/>
        </w:rPr>
        <w:t> problematikou např. teroristických útoků.</w:t>
      </w:r>
    </w:p>
    <w:p w14:paraId="2B1CF30D" w14:textId="40B2D81A" w:rsidR="00A445EC" w:rsidRPr="00A445EC" w:rsidRDefault="00A445EC" w:rsidP="00EC73D5">
      <w:pPr>
        <w:numPr>
          <w:ilvl w:val="0"/>
          <w:numId w:val="12"/>
        </w:numPr>
        <w:rPr>
          <w:i/>
        </w:rPr>
      </w:pPr>
      <w:r w:rsidRPr="00A445EC">
        <w:rPr>
          <w:i/>
        </w:rPr>
        <w:t>Z</w:t>
      </w:r>
      <w:r w:rsidR="00C32FCD" w:rsidRPr="00A445EC">
        <w:rPr>
          <w:i/>
        </w:rPr>
        <w:t>áleží na dané škole, jak má témata začleněná d</w:t>
      </w:r>
      <w:r w:rsidRPr="00A445EC">
        <w:rPr>
          <w:i/>
        </w:rPr>
        <w:t>o ŠVP a na přístupu učitele.</w:t>
      </w:r>
    </w:p>
    <w:p w14:paraId="030AA807" w14:textId="2819277A" w:rsidR="00C32FCD" w:rsidRPr="00A445EC" w:rsidRDefault="00A445EC" w:rsidP="00EC73D5">
      <w:pPr>
        <w:numPr>
          <w:ilvl w:val="0"/>
          <w:numId w:val="12"/>
        </w:numPr>
        <w:rPr>
          <w:i/>
        </w:rPr>
      </w:pPr>
      <w:r w:rsidRPr="00A445EC">
        <w:rPr>
          <w:i/>
        </w:rPr>
        <w:t>S</w:t>
      </w:r>
      <w:r w:rsidR="00C32FCD" w:rsidRPr="00A445EC">
        <w:rPr>
          <w:i/>
        </w:rPr>
        <w:t>amotní učitelé</w:t>
      </w:r>
      <w:r w:rsidRPr="00A445EC">
        <w:rPr>
          <w:i/>
        </w:rPr>
        <w:t xml:space="preserve"> by se tomu měli věnovat více.</w:t>
      </w:r>
    </w:p>
    <w:p w14:paraId="7331DA4D" w14:textId="77777777" w:rsidR="00170131" w:rsidRDefault="00170131" w:rsidP="00481F8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119"/>
        <w:gridCol w:w="1018"/>
        <w:gridCol w:w="6381"/>
      </w:tblGrid>
      <w:tr w:rsidR="00481F8F" w:rsidRPr="00D9357F" w14:paraId="22AEFA04" w14:textId="77777777" w:rsidTr="00F64076">
        <w:trPr>
          <w:cantSplit/>
          <w:trHeight w:val="708"/>
        </w:trPr>
        <w:tc>
          <w:tcPr>
            <w:tcW w:w="547" w:type="dxa"/>
            <w:vMerge w:val="restart"/>
            <w:shd w:val="clear" w:color="auto" w:fill="auto"/>
            <w:vAlign w:val="center"/>
          </w:tcPr>
          <w:p w14:paraId="5A90BE46" w14:textId="37DF9343" w:rsidR="00481F8F" w:rsidRPr="00D9357F" w:rsidRDefault="00481F8F" w:rsidP="00604D17">
            <w:pPr>
              <w:jc w:val="center"/>
              <w:rPr>
                <w:b/>
              </w:rPr>
            </w:pPr>
            <w:r w:rsidRPr="00D9357F">
              <w:rPr>
                <w:b/>
              </w:rPr>
              <w:lastRenderedPageBreak/>
              <w:t>3</w:t>
            </w:r>
            <w:r w:rsidR="00A445EC">
              <w:rPr>
                <w:b/>
              </w:rPr>
              <w:t>B</w:t>
            </w:r>
          </w:p>
        </w:tc>
        <w:tc>
          <w:tcPr>
            <w:tcW w:w="8741" w:type="dxa"/>
            <w:gridSpan w:val="3"/>
            <w:shd w:val="clear" w:color="auto" w:fill="auto"/>
            <w:vAlign w:val="center"/>
          </w:tcPr>
          <w:p w14:paraId="7DE05878" w14:textId="77777777" w:rsidR="00481F8F" w:rsidRPr="00D9357F" w:rsidRDefault="00481F8F" w:rsidP="00604D17">
            <w:pPr>
              <w:spacing w:before="120"/>
              <w:rPr>
                <w:b/>
              </w:rPr>
            </w:pPr>
            <w:r w:rsidRPr="00D9357F">
              <w:rPr>
                <w:b/>
              </w:rPr>
              <w:t>Je rozmístění témat ochrany člověka za běžných rizik a mimořádných událostí ve stávajících rámcových vzdělávacích programech přehledné?</w:t>
            </w:r>
          </w:p>
        </w:tc>
      </w:tr>
      <w:tr w:rsidR="00481F8F" w:rsidRPr="00D9357F" w14:paraId="7B6ED8D5" w14:textId="77777777" w:rsidTr="00604D17">
        <w:trPr>
          <w:cantSplit/>
          <w:trHeight w:val="305"/>
        </w:trPr>
        <w:tc>
          <w:tcPr>
            <w:tcW w:w="547" w:type="dxa"/>
            <w:vMerge/>
            <w:shd w:val="clear" w:color="auto" w:fill="auto"/>
            <w:vAlign w:val="center"/>
          </w:tcPr>
          <w:p w14:paraId="2DBA4033" w14:textId="77777777" w:rsidR="00481F8F" w:rsidRPr="00D9357F" w:rsidRDefault="00481F8F" w:rsidP="00604D17">
            <w:pPr>
              <w:jc w:val="center"/>
              <w:rPr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14:paraId="5D3DA8B6" w14:textId="77777777" w:rsidR="00481F8F" w:rsidRPr="00D9357F" w:rsidRDefault="00481F8F" w:rsidP="00604D17">
            <w:pPr>
              <w:spacing w:before="240" w:after="240"/>
              <w:ind w:left="304"/>
              <w:rPr>
                <w:rFonts w:ascii="Baskerville Old Face" w:hAnsi="Baskerville Old Face"/>
                <w:lang w:val="en-US"/>
              </w:rPr>
            </w:pPr>
            <w:r w:rsidRPr="00D9357F">
              <w:rPr>
                <w:rFonts w:ascii="Baskerville Old Face" w:hAnsi="Baskerville Old Face"/>
              </w:rPr>
              <w:t>ANO</w:t>
            </w:r>
          </w:p>
        </w:tc>
        <w:tc>
          <w:tcPr>
            <w:tcW w:w="1018" w:type="dxa"/>
            <w:shd w:val="clear" w:color="auto" w:fill="auto"/>
          </w:tcPr>
          <w:p w14:paraId="217E3333" w14:textId="77777777" w:rsidR="00481F8F" w:rsidRPr="00D9357F" w:rsidRDefault="00481F8F" w:rsidP="00604D17">
            <w:pPr>
              <w:spacing w:before="240" w:after="240"/>
              <w:ind w:left="471"/>
              <w:rPr>
                <w:rFonts w:ascii="Baskerville Old Face" w:hAnsi="Baskerville Old Face"/>
              </w:rPr>
            </w:pPr>
            <w:r w:rsidRPr="00D9357F">
              <w:rPr>
                <w:rFonts w:ascii="Baskerville Old Face" w:hAnsi="Baskerville Old Face"/>
              </w:rPr>
              <w:t>NE</w:t>
            </w:r>
          </w:p>
        </w:tc>
        <w:tc>
          <w:tcPr>
            <w:tcW w:w="6602" w:type="dxa"/>
          </w:tcPr>
          <w:p w14:paraId="017EE048" w14:textId="77777777" w:rsidR="00481F8F" w:rsidRPr="00D9357F" w:rsidRDefault="00903C90" w:rsidP="00903C90">
            <w:pPr>
              <w:spacing w:before="240" w:after="240"/>
              <w:ind w:left="176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Poznámky</w:t>
            </w:r>
          </w:p>
        </w:tc>
      </w:tr>
      <w:tr w:rsidR="00481F8F" w:rsidRPr="00D9357F" w14:paraId="4275D202" w14:textId="77777777" w:rsidTr="00BE51CA">
        <w:trPr>
          <w:cantSplit/>
          <w:trHeight w:val="305"/>
        </w:trPr>
        <w:tc>
          <w:tcPr>
            <w:tcW w:w="5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169CD" w14:textId="77777777" w:rsidR="00481F8F" w:rsidRPr="00D9357F" w:rsidRDefault="00481F8F" w:rsidP="00604D17">
            <w:pPr>
              <w:jc w:val="center"/>
              <w:rPr>
                <w:b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4BD9C" w14:textId="71374D6F" w:rsidR="00481F8F" w:rsidRPr="00587EF8" w:rsidRDefault="00A445EC" w:rsidP="00604D17">
            <w:pPr>
              <w:spacing w:before="240" w:after="240"/>
              <w:ind w:left="162"/>
            </w:pPr>
            <w:r>
              <w:t>161</w:t>
            </w:r>
            <w:r w:rsidR="00EC73D5">
              <w:t xml:space="preserve"> </w:t>
            </w:r>
            <w:r w:rsidR="00481F8F" w:rsidRPr="00587EF8">
              <w:t>×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ABEDF" w14:textId="06075DDD" w:rsidR="00481F8F" w:rsidRPr="00587EF8" w:rsidRDefault="00A445EC" w:rsidP="00604D17">
            <w:pPr>
              <w:spacing w:before="240" w:after="240"/>
              <w:ind w:left="162"/>
            </w:pPr>
            <w:r>
              <w:t>94</w:t>
            </w:r>
            <w:r w:rsidR="00481F8F" w:rsidRPr="00587EF8">
              <w:t> ×</w:t>
            </w:r>
          </w:p>
        </w:tc>
        <w:tc>
          <w:tcPr>
            <w:tcW w:w="6602" w:type="dxa"/>
            <w:tcBorders>
              <w:bottom w:val="single" w:sz="4" w:space="0" w:color="auto"/>
            </w:tcBorders>
          </w:tcPr>
          <w:p w14:paraId="3635A132" w14:textId="3AC36B80" w:rsidR="00481F8F" w:rsidRPr="00587EF8" w:rsidRDefault="00A445EC" w:rsidP="000B5C66">
            <w:pPr>
              <w:spacing w:before="120"/>
              <w:ind w:left="164"/>
            </w:pPr>
            <w:r>
              <w:t>11 x odpověď „nevím“ nebo „nemohu posoudit“</w:t>
            </w:r>
          </w:p>
        </w:tc>
      </w:tr>
      <w:tr w:rsidR="00BE51CA" w:rsidRPr="00D9357F" w14:paraId="48C9A482" w14:textId="77777777" w:rsidTr="00BE51CA">
        <w:trPr>
          <w:cantSplit/>
          <w:trHeight w:val="305"/>
        </w:trPr>
        <w:tc>
          <w:tcPr>
            <w:tcW w:w="547" w:type="dxa"/>
            <w:tcBorders>
              <w:right w:val="nil"/>
            </w:tcBorders>
            <w:shd w:val="clear" w:color="auto" w:fill="auto"/>
            <w:vAlign w:val="center"/>
          </w:tcPr>
          <w:p w14:paraId="3D065E35" w14:textId="77777777" w:rsidR="00BE51CA" w:rsidRPr="00D9357F" w:rsidRDefault="00BE51CA" w:rsidP="00604D17">
            <w:pPr>
              <w:jc w:val="center"/>
              <w:rPr>
                <w:b/>
              </w:rPr>
            </w:pPr>
          </w:p>
        </w:tc>
        <w:tc>
          <w:tcPr>
            <w:tcW w:w="874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858FC09" w14:textId="5DE9A2CB" w:rsidR="00BE51CA" w:rsidRDefault="00BE51CA" w:rsidP="00075976">
            <w:pPr>
              <w:spacing w:before="240" w:after="240"/>
              <w:ind w:left="164"/>
            </w:pPr>
            <w:r w:rsidRPr="005A3F54">
              <w:rPr>
                <w:b/>
              </w:rPr>
              <w:t xml:space="preserve">Varianta </w:t>
            </w:r>
            <w:r w:rsidRPr="005A3F54">
              <w:rPr>
                <w:b/>
                <w:u w:val="single"/>
              </w:rPr>
              <w:t>ANO</w:t>
            </w:r>
            <w:r w:rsidRPr="005A3F54">
              <w:rPr>
                <w:b/>
              </w:rPr>
              <w:t>:</w:t>
            </w:r>
            <w:r>
              <w:t xml:space="preserve"> </w:t>
            </w:r>
            <w:r>
              <w:tab/>
            </w:r>
            <w:r w:rsidR="00B40F39">
              <w:rPr>
                <w:b/>
              </w:rPr>
              <w:t>63</w:t>
            </w:r>
            <w:r w:rsidRPr="005A3F54">
              <w:rPr>
                <w:b/>
              </w:rPr>
              <w:t> %</w:t>
            </w:r>
            <w:r>
              <w:t xml:space="preserve"> </w:t>
            </w:r>
            <w:r w:rsidR="00B40F39">
              <w:t>(161</w:t>
            </w:r>
            <w:r w:rsidR="00EC73D5">
              <w:t xml:space="preserve"> </w:t>
            </w:r>
            <w:r w:rsidR="00EC73D5" w:rsidRPr="00587EF8">
              <w:t>×</w:t>
            </w:r>
            <w:r w:rsidR="00A445EC">
              <w:t xml:space="preserve"> Ano z celkových 255</w:t>
            </w:r>
            <w:r w:rsidR="00EC73D5">
              <w:t xml:space="preserve"> odpovědí)</w:t>
            </w:r>
          </w:p>
        </w:tc>
      </w:tr>
    </w:tbl>
    <w:p w14:paraId="415FF74E" w14:textId="77777777" w:rsidR="00B40F39" w:rsidRDefault="00B40F39" w:rsidP="00481F8F">
      <w:pPr>
        <w:jc w:val="both"/>
      </w:pPr>
    </w:p>
    <w:p w14:paraId="741A6F8E" w14:textId="77777777" w:rsidR="005C75C6" w:rsidRDefault="005C75C6" w:rsidP="00481F8F">
      <w:pPr>
        <w:jc w:val="both"/>
      </w:pPr>
    </w:p>
    <w:p w14:paraId="35369103" w14:textId="77777777" w:rsidR="005C75C6" w:rsidRDefault="005C75C6" w:rsidP="00481F8F">
      <w:pPr>
        <w:jc w:val="both"/>
      </w:pPr>
    </w:p>
    <w:p w14:paraId="199F30A6" w14:textId="424F39CD" w:rsidR="00B40F39" w:rsidRDefault="00B40F39" w:rsidP="00481F8F">
      <w:pPr>
        <w:jc w:val="both"/>
      </w:pPr>
      <w:r>
        <w:rPr>
          <w:noProof/>
        </w:rPr>
        <w:drawing>
          <wp:inline distT="0" distB="0" distL="0" distR="0" wp14:anchorId="74693AA5" wp14:editId="3C27AC31">
            <wp:extent cx="5762625" cy="3238500"/>
            <wp:effectExtent l="0" t="0" r="9525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968B04F" w14:textId="703B3118" w:rsidR="00903C90" w:rsidRPr="00903C90" w:rsidRDefault="00903C90" w:rsidP="00B40F39">
      <w:pPr>
        <w:spacing w:before="120" w:line="312" w:lineRule="auto"/>
        <w:jc w:val="both"/>
        <w:rPr>
          <w:i/>
        </w:rPr>
      </w:pPr>
      <w:r w:rsidRPr="00903C90">
        <w:rPr>
          <w:i/>
        </w:rPr>
        <w:t>Graf č. </w:t>
      </w:r>
      <w:r w:rsidR="00CE784D">
        <w:rPr>
          <w:i/>
        </w:rPr>
        <w:t>4</w:t>
      </w:r>
    </w:p>
    <w:p w14:paraId="252B9B8E" w14:textId="77777777" w:rsidR="000D081A" w:rsidRDefault="000D081A" w:rsidP="00481F8F">
      <w:pPr>
        <w:jc w:val="both"/>
      </w:pPr>
    </w:p>
    <w:p w14:paraId="14FB61BE" w14:textId="494071CF" w:rsidR="000D081A" w:rsidRDefault="000D081A" w:rsidP="00481F8F">
      <w:pPr>
        <w:jc w:val="both"/>
      </w:pPr>
      <w:r>
        <w:t>Mezi učiteli, účastníky vzdělávacích s</w:t>
      </w:r>
      <w:r w:rsidR="00093EA8">
        <w:t>eminářů, převažuje</w:t>
      </w:r>
      <w:r>
        <w:t xml:space="preserve"> </w:t>
      </w:r>
      <w:r w:rsidR="00135EC4">
        <w:t xml:space="preserve">dvou třetinový </w:t>
      </w:r>
      <w:r>
        <w:t>názor, že stávající rozmístění témat ochrany člověka za běžných rizik a mimořádných událostí je přehledné. Přesto se ozývají hlasy</w:t>
      </w:r>
      <w:r w:rsidR="00135EC4">
        <w:t xml:space="preserve"> zbývající třetiny, </w:t>
      </w:r>
      <w:r>
        <w:t>které odkazují na nedostatečnou časovou dotaci ke kvalitnímu věnování se předmětné problematice.</w:t>
      </w:r>
    </w:p>
    <w:p w14:paraId="0AE1709F" w14:textId="77777777" w:rsidR="000D081A" w:rsidRDefault="000D081A" w:rsidP="00481F8F">
      <w:pPr>
        <w:jc w:val="both"/>
      </w:pPr>
    </w:p>
    <w:p w14:paraId="488F5EB7" w14:textId="77777777" w:rsidR="00135EC4" w:rsidRDefault="00135EC4" w:rsidP="00135EC4">
      <w:pPr>
        <w:spacing w:before="120"/>
        <w:rPr>
          <w:b/>
          <w:color w:val="1F497D"/>
        </w:rPr>
      </w:pPr>
      <w:r>
        <w:rPr>
          <w:color w:val="1F497D"/>
        </w:rPr>
        <w:t xml:space="preserve">Odpověď </w:t>
      </w:r>
      <w:r>
        <w:rPr>
          <w:b/>
          <w:color w:val="1F497D"/>
        </w:rPr>
        <w:t>ANO</w:t>
      </w:r>
    </w:p>
    <w:p w14:paraId="605FC74A" w14:textId="2BAAA4F4" w:rsidR="00B40F39" w:rsidRPr="00B40F39" w:rsidRDefault="00B40F39" w:rsidP="00135EC4">
      <w:pPr>
        <w:pStyle w:val="Odstavecseseznamem"/>
        <w:numPr>
          <w:ilvl w:val="0"/>
          <w:numId w:val="17"/>
        </w:numPr>
        <w:spacing w:before="120"/>
        <w:rPr>
          <w:i/>
        </w:rPr>
      </w:pPr>
      <w:r>
        <w:t>Máme vytvořené vlastní ŠVP.</w:t>
      </w:r>
    </w:p>
    <w:p w14:paraId="3830BB96" w14:textId="4C86DC9D" w:rsidR="00B40F39" w:rsidRPr="00B40F39" w:rsidRDefault="00B40F39" w:rsidP="00135EC4">
      <w:pPr>
        <w:pStyle w:val="Odstavecseseznamem"/>
        <w:numPr>
          <w:ilvl w:val="0"/>
          <w:numId w:val="17"/>
        </w:numPr>
        <w:spacing w:before="120"/>
        <w:rPr>
          <w:i/>
        </w:rPr>
      </w:pPr>
      <w:r>
        <w:t>Ano, pokud se dobře orientujete v RVP a ŠVP.</w:t>
      </w:r>
    </w:p>
    <w:p w14:paraId="6457CB81" w14:textId="6CCA40CF" w:rsidR="00B40F39" w:rsidRDefault="00B40F39" w:rsidP="00B40F39">
      <w:pPr>
        <w:pStyle w:val="Odstavecseseznamem"/>
        <w:numPr>
          <w:ilvl w:val="0"/>
          <w:numId w:val="17"/>
        </w:numPr>
        <w:spacing w:before="120"/>
        <w:rPr>
          <w:i/>
        </w:rPr>
      </w:pPr>
      <w:r>
        <w:t>Ale samostatný předmět by byl přehlednější.</w:t>
      </w:r>
    </w:p>
    <w:p w14:paraId="345E5B98" w14:textId="262533DF" w:rsidR="00B40F39" w:rsidRPr="00B40F39" w:rsidRDefault="00B40F39" w:rsidP="00135EC4">
      <w:pPr>
        <w:pStyle w:val="Odstavecseseznamem"/>
        <w:numPr>
          <w:ilvl w:val="0"/>
          <w:numId w:val="17"/>
        </w:numPr>
        <w:spacing w:before="120"/>
        <w:rPr>
          <w:i/>
        </w:rPr>
      </w:pPr>
      <w:r>
        <w:t>V rámci prvouky a přírodovědy ano.</w:t>
      </w:r>
    </w:p>
    <w:p w14:paraId="4F25D9C6" w14:textId="7C43B06C" w:rsidR="00135EC4" w:rsidRPr="004A40BF" w:rsidRDefault="00B40F39" w:rsidP="00135EC4">
      <w:pPr>
        <w:pStyle w:val="Odstavecseseznamem"/>
        <w:numPr>
          <w:ilvl w:val="0"/>
          <w:numId w:val="17"/>
        </w:numPr>
        <w:spacing w:before="120"/>
        <w:rPr>
          <w:i/>
        </w:rPr>
      </w:pPr>
      <w:r>
        <w:t>Je to přehledné a provázané do jednotlivých předmětů, i ve ŠD máme dopravní výchovu, zdravovědu a projekt Branné výchovy, kde se učí o rizicích v běžném životě i při MU.</w:t>
      </w:r>
    </w:p>
    <w:p w14:paraId="17C68A78" w14:textId="77777777" w:rsidR="008B13BE" w:rsidRDefault="008B13BE" w:rsidP="00135EC4">
      <w:pPr>
        <w:spacing w:before="120"/>
        <w:rPr>
          <w:i/>
        </w:rPr>
      </w:pPr>
    </w:p>
    <w:p w14:paraId="457AF26C" w14:textId="77777777" w:rsidR="00135EC4" w:rsidRDefault="00135EC4" w:rsidP="00135EC4">
      <w:pPr>
        <w:spacing w:before="120"/>
        <w:rPr>
          <w:b/>
          <w:color w:val="1F497D"/>
        </w:rPr>
      </w:pPr>
      <w:r>
        <w:rPr>
          <w:color w:val="1F497D"/>
        </w:rPr>
        <w:lastRenderedPageBreak/>
        <w:t xml:space="preserve">Odpověď </w:t>
      </w:r>
      <w:r>
        <w:rPr>
          <w:b/>
          <w:color w:val="1F497D"/>
        </w:rPr>
        <w:t>NE</w:t>
      </w:r>
    </w:p>
    <w:p w14:paraId="17CC1E12" w14:textId="634C027A" w:rsidR="00B40F39" w:rsidRPr="00B40F39" w:rsidRDefault="00B40F39" w:rsidP="00EC7691">
      <w:pPr>
        <w:numPr>
          <w:ilvl w:val="0"/>
          <w:numId w:val="16"/>
        </w:numPr>
        <w:rPr>
          <w:i/>
          <w:color w:val="000000"/>
        </w:rPr>
      </w:pPr>
      <w:r>
        <w:t>Celé RVP je nepřehledné.</w:t>
      </w:r>
    </w:p>
    <w:p w14:paraId="64901D8D" w14:textId="7607FF86" w:rsidR="00B40F39" w:rsidRPr="00B40F39" w:rsidRDefault="00B40F39" w:rsidP="00EC7691">
      <w:pPr>
        <w:numPr>
          <w:ilvl w:val="0"/>
          <w:numId w:val="16"/>
        </w:numPr>
        <w:rPr>
          <w:i/>
          <w:color w:val="000000"/>
        </w:rPr>
      </w:pPr>
      <w:r>
        <w:t>Každá škola si dělá, co chce.</w:t>
      </w:r>
    </w:p>
    <w:p w14:paraId="096D21C7" w14:textId="77777777" w:rsidR="00B40F39" w:rsidRPr="00B40F39" w:rsidRDefault="00B40F39" w:rsidP="00EC7691">
      <w:pPr>
        <w:numPr>
          <w:ilvl w:val="0"/>
          <w:numId w:val="16"/>
        </w:numPr>
        <w:rPr>
          <w:i/>
          <w:color w:val="000000"/>
        </w:rPr>
      </w:pPr>
      <w:r>
        <w:t xml:space="preserve">Zasazuji toto téma do hodin Čj. </w:t>
      </w:r>
    </w:p>
    <w:p w14:paraId="3ED92FD9" w14:textId="77777777" w:rsidR="00B40F39" w:rsidRDefault="00B40F39" w:rsidP="00B40F39">
      <w:pPr>
        <w:numPr>
          <w:ilvl w:val="0"/>
          <w:numId w:val="16"/>
        </w:numPr>
      </w:pPr>
      <w:r>
        <w:t>Není přesně stanoveno, nejlépe dopravní výchova, ostatní složky nedostatečně.</w:t>
      </w:r>
    </w:p>
    <w:p w14:paraId="3DA2F624" w14:textId="2AC30F9C" w:rsidR="00713C68" w:rsidRDefault="00713C68" w:rsidP="00B40F39">
      <w:pPr>
        <w:numPr>
          <w:ilvl w:val="0"/>
          <w:numId w:val="16"/>
        </w:numPr>
      </w:pPr>
      <w:r>
        <w:t>Chybí provázanost mezi jednotlivými vyučovanými předměty a systematický přístup k této problematice v</w:t>
      </w:r>
      <w:r w:rsidR="004A40BF">
        <w:t> </w:t>
      </w:r>
      <w:r>
        <w:t>praxi</w:t>
      </w:r>
      <w:r w:rsidR="004A40BF">
        <w:t>.</w:t>
      </w:r>
    </w:p>
    <w:p w14:paraId="2F2F6910" w14:textId="5694CF33" w:rsidR="00713C68" w:rsidRDefault="00713C68" w:rsidP="00B40F39">
      <w:pPr>
        <w:numPr>
          <w:ilvl w:val="0"/>
          <w:numId w:val="16"/>
        </w:numPr>
      </w:pPr>
      <w:r>
        <w:t>Donedávna jsem vůbec netušila…</w:t>
      </w:r>
    </w:p>
    <w:p w14:paraId="5DDDB61C" w14:textId="183AA233" w:rsidR="00713C68" w:rsidRDefault="00713C68" w:rsidP="00B40F39">
      <w:pPr>
        <w:numPr>
          <w:ilvl w:val="0"/>
          <w:numId w:val="16"/>
        </w:numPr>
      </w:pPr>
      <w:r>
        <w:t>Zařazení v různých vzdělávacích oblastech</w:t>
      </w:r>
      <w:r w:rsidR="004A40BF">
        <w:t>.</w:t>
      </w:r>
    </w:p>
    <w:p w14:paraId="5B40D23B" w14:textId="77777777" w:rsidR="00713C68" w:rsidRDefault="00713C68" w:rsidP="00B40F39"/>
    <w:p w14:paraId="0C7A547E" w14:textId="77777777" w:rsidR="00481F8F" w:rsidRDefault="00481F8F" w:rsidP="00481F8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119"/>
        <w:gridCol w:w="1018"/>
        <w:gridCol w:w="6381"/>
      </w:tblGrid>
      <w:tr w:rsidR="00481F8F" w:rsidRPr="00D9357F" w14:paraId="356C3C17" w14:textId="77777777" w:rsidTr="00604D17">
        <w:trPr>
          <w:cantSplit/>
        </w:trPr>
        <w:tc>
          <w:tcPr>
            <w:tcW w:w="547" w:type="dxa"/>
            <w:vMerge w:val="restart"/>
            <w:shd w:val="clear" w:color="auto" w:fill="auto"/>
            <w:vAlign w:val="center"/>
          </w:tcPr>
          <w:p w14:paraId="4C080E4F" w14:textId="77777777" w:rsidR="00481F8F" w:rsidRPr="00D9357F" w:rsidRDefault="00481F8F" w:rsidP="00604D17">
            <w:pPr>
              <w:jc w:val="center"/>
              <w:rPr>
                <w:b/>
              </w:rPr>
            </w:pPr>
            <w:r w:rsidRPr="00D9357F">
              <w:rPr>
                <w:b/>
              </w:rPr>
              <w:t>4</w:t>
            </w:r>
            <w:r w:rsidR="008B2E07">
              <w:rPr>
                <w:b/>
              </w:rPr>
              <w:t>B</w:t>
            </w:r>
          </w:p>
        </w:tc>
        <w:tc>
          <w:tcPr>
            <w:tcW w:w="8741" w:type="dxa"/>
            <w:gridSpan w:val="3"/>
            <w:shd w:val="clear" w:color="auto" w:fill="auto"/>
            <w:vAlign w:val="center"/>
          </w:tcPr>
          <w:p w14:paraId="6C19D0CD" w14:textId="77777777" w:rsidR="00481F8F" w:rsidRPr="00D9357F" w:rsidRDefault="00481F8F" w:rsidP="00604D17">
            <w:pPr>
              <w:spacing w:before="120"/>
              <w:rPr>
                <w:b/>
              </w:rPr>
            </w:pPr>
            <w:r w:rsidRPr="00D9357F">
              <w:rPr>
                <w:b/>
              </w:rPr>
              <w:t>Uvítali byste samostatný předmět, jehož obsahem by byly problematiky ochran</w:t>
            </w:r>
            <w:r>
              <w:rPr>
                <w:b/>
              </w:rPr>
              <w:t>y</w:t>
            </w:r>
            <w:r w:rsidRPr="00D9357F">
              <w:rPr>
                <w:b/>
              </w:rPr>
              <w:t xml:space="preserve"> člověka za běžných rizik a mimořádných událostí, dopravní </w:t>
            </w:r>
            <w:r>
              <w:rPr>
                <w:b/>
              </w:rPr>
              <w:t>výchovy, první pomoci a přípravy</w:t>
            </w:r>
            <w:r w:rsidRPr="00D9357F">
              <w:rPr>
                <w:b/>
              </w:rPr>
              <w:t xml:space="preserve"> občanů k obraně státu?</w:t>
            </w:r>
          </w:p>
        </w:tc>
      </w:tr>
      <w:tr w:rsidR="00481F8F" w:rsidRPr="00D9357F" w14:paraId="2E181820" w14:textId="77777777" w:rsidTr="00604D17">
        <w:trPr>
          <w:cantSplit/>
          <w:trHeight w:val="305"/>
        </w:trPr>
        <w:tc>
          <w:tcPr>
            <w:tcW w:w="547" w:type="dxa"/>
            <w:vMerge/>
            <w:shd w:val="clear" w:color="auto" w:fill="auto"/>
            <w:vAlign w:val="center"/>
          </w:tcPr>
          <w:p w14:paraId="1449FC53" w14:textId="77777777" w:rsidR="00481F8F" w:rsidRPr="00D9357F" w:rsidRDefault="00481F8F" w:rsidP="00604D17">
            <w:pPr>
              <w:jc w:val="center"/>
              <w:rPr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14:paraId="7561B7F1" w14:textId="77777777" w:rsidR="00481F8F" w:rsidRPr="00D9357F" w:rsidRDefault="00481F8F" w:rsidP="00604D17">
            <w:pPr>
              <w:spacing w:before="240" w:after="240"/>
              <w:ind w:left="304"/>
              <w:rPr>
                <w:rFonts w:ascii="Baskerville Old Face" w:hAnsi="Baskerville Old Face"/>
                <w:lang w:val="en-US"/>
              </w:rPr>
            </w:pPr>
            <w:r w:rsidRPr="00D9357F">
              <w:rPr>
                <w:rFonts w:ascii="Baskerville Old Face" w:hAnsi="Baskerville Old Face"/>
              </w:rPr>
              <w:t>ANO</w:t>
            </w:r>
          </w:p>
        </w:tc>
        <w:tc>
          <w:tcPr>
            <w:tcW w:w="1018" w:type="dxa"/>
            <w:shd w:val="clear" w:color="auto" w:fill="auto"/>
          </w:tcPr>
          <w:p w14:paraId="40DA96CE" w14:textId="77777777" w:rsidR="00481F8F" w:rsidRPr="00D9357F" w:rsidRDefault="00481F8F" w:rsidP="00604D17">
            <w:pPr>
              <w:spacing w:before="240" w:after="240"/>
              <w:ind w:left="471"/>
              <w:rPr>
                <w:rFonts w:ascii="Baskerville Old Face" w:hAnsi="Baskerville Old Face"/>
              </w:rPr>
            </w:pPr>
            <w:r w:rsidRPr="00D9357F">
              <w:rPr>
                <w:rFonts w:ascii="Baskerville Old Face" w:hAnsi="Baskerville Old Face"/>
              </w:rPr>
              <w:t>NE</w:t>
            </w:r>
          </w:p>
        </w:tc>
        <w:tc>
          <w:tcPr>
            <w:tcW w:w="6602" w:type="dxa"/>
          </w:tcPr>
          <w:p w14:paraId="1CD8393A" w14:textId="77777777" w:rsidR="00481F8F" w:rsidRPr="00D9357F" w:rsidRDefault="00903C90" w:rsidP="00903C90">
            <w:pPr>
              <w:spacing w:before="240" w:after="240"/>
              <w:ind w:left="176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Poznámky</w:t>
            </w:r>
          </w:p>
        </w:tc>
      </w:tr>
      <w:tr w:rsidR="00481F8F" w:rsidRPr="00D9357F" w14:paraId="6902EE26" w14:textId="77777777" w:rsidTr="00BE51CA">
        <w:trPr>
          <w:cantSplit/>
          <w:trHeight w:val="305"/>
        </w:trPr>
        <w:tc>
          <w:tcPr>
            <w:tcW w:w="5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243FC" w14:textId="77777777" w:rsidR="00481F8F" w:rsidRPr="00D9357F" w:rsidRDefault="00481F8F" w:rsidP="00604D17">
            <w:pPr>
              <w:jc w:val="center"/>
              <w:rPr>
                <w:b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71BDF" w14:textId="5D5ACDFE" w:rsidR="00481F8F" w:rsidRPr="00587EF8" w:rsidRDefault="00713C68" w:rsidP="00604D17">
            <w:pPr>
              <w:spacing w:before="240" w:after="240"/>
              <w:ind w:left="162"/>
            </w:pPr>
            <w:r>
              <w:t>174</w:t>
            </w:r>
            <w:r w:rsidR="00135EC4">
              <w:t xml:space="preserve"> </w:t>
            </w:r>
            <w:r w:rsidR="00481F8F" w:rsidRPr="00587EF8">
              <w:t>×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527A1" w14:textId="54185F65" w:rsidR="00481F8F" w:rsidRPr="00587EF8" w:rsidRDefault="00713C68" w:rsidP="00604D17">
            <w:pPr>
              <w:spacing w:before="240" w:after="240"/>
              <w:ind w:left="162"/>
            </w:pPr>
            <w:r>
              <w:t>87</w:t>
            </w:r>
            <w:r w:rsidR="00481F8F" w:rsidRPr="00587EF8">
              <w:t> ×</w:t>
            </w:r>
          </w:p>
        </w:tc>
        <w:tc>
          <w:tcPr>
            <w:tcW w:w="6602" w:type="dxa"/>
            <w:tcBorders>
              <w:bottom w:val="single" w:sz="4" w:space="0" w:color="auto"/>
            </w:tcBorders>
          </w:tcPr>
          <w:p w14:paraId="228F281F" w14:textId="12D70A95" w:rsidR="00481F8F" w:rsidRPr="00587EF8" w:rsidRDefault="00713C68" w:rsidP="00135EC4">
            <w:pPr>
              <w:spacing w:before="120"/>
              <w:ind w:left="164"/>
            </w:pPr>
            <w:r>
              <w:t>5</w:t>
            </w:r>
            <w:r w:rsidR="00135EC4">
              <w:t xml:space="preserve"> </w:t>
            </w:r>
            <w:r w:rsidR="00135EC4" w:rsidRPr="00587EF8">
              <w:t>×</w:t>
            </w:r>
            <w:r w:rsidR="00135EC4">
              <w:t xml:space="preserve"> odpověď </w:t>
            </w:r>
            <w:r>
              <w:t>„</w:t>
            </w:r>
            <w:r w:rsidR="00135EC4">
              <w:t>Nevím</w:t>
            </w:r>
            <w:r>
              <w:t>“</w:t>
            </w:r>
          </w:p>
        </w:tc>
      </w:tr>
      <w:tr w:rsidR="00BE51CA" w:rsidRPr="00D9357F" w14:paraId="08F25B97" w14:textId="77777777" w:rsidTr="00BE51CA">
        <w:trPr>
          <w:cantSplit/>
          <w:trHeight w:val="305"/>
        </w:trPr>
        <w:tc>
          <w:tcPr>
            <w:tcW w:w="547" w:type="dxa"/>
            <w:tcBorders>
              <w:right w:val="nil"/>
            </w:tcBorders>
            <w:shd w:val="clear" w:color="auto" w:fill="auto"/>
            <w:vAlign w:val="center"/>
          </w:tcPr>
          <w:p w14:paraId="30770D2F" w14:textId="77777777" w:rsidR="00BE51CA" w:rsidRPr="00D9357F" w:rsidRDefault="00BE51CA" w:rsidP="00604D17">
            <w:pPr>
              <w:jc w:val="center"/>
              <w:rPr>
                <w:b/>
              </w:rPr>
            </w:pPr>
          </w:p>
        </w:tc>
        <w:tc>
          <w:tcPr>
            <w:tcW w:w="874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24194B2" w14:textId="2E575942" w:rsidR="00BE51CA" w:rsidRDefault="00BE51CA" w:rsidP="00075976">
            <w:pPr>
              <w:spacing w:before="240" w:after="240"/>
              <w:ind w:left="164"/>
            </w:pPr>
            <w:r w:rsidRPr="005A3F54">
              <w:rPr>
                <w:b/>
              </w:rPr>
              <w:t xml:space="preserve">Varianta </w:t>
            </w:r>
            <w:r w:rsidRPr="005A3F54">
              <w:rPr>
                <w:b/>
                <w:u w:val="single"/>
              </w:rPr>
              <w:t>ANO</w:t>
            </w:r>
            <w:r w:rsidRPr="005A3F54">
              <w:rPr>
                <w:b/>
              </w:rPr>
              <w:t>:</w:t>
            </w:r>
            <w:r w:rsidR="00713C68">
              <w:rPr>
                <w:b/>
              </w:rPr>
              <w:t xml:space="preserve"> 67</w:t>
            </w:r>
            <w:r w:rsidRPr="000E1DF3">
              <w:rPr>
                <w:b/>
              </w:rPr>
              <w:t> %</w:t>
            </w:r>
            <w:r w:rsidR="000E1DF3">
              <w:rPr>
                <w:b/>
              </w:rPr>
              <w:t xml:space="preserve"> </w:t>
            </w:r>
            <w:r w:rsidR="00262686">
              <w:t>(174</w:t>
            </w:r>
            <w:r w:rsidR="00135EC4">
              <w:rPr>
                <w:b/>
              </w:rPr>
              <w:t xml:space="preserve"> </w:t>
            </w:r>
            <w:r w:rsidR="00135EC4" w:rsidRPr="00587EF8">
              <w:t>×</w:t>
            </w:r>
            <w:r w:rsidR="00262686">
              <w:t xml:space="preserve"> Ano z celkových 261</w:t>
            </w:r>
            <w:r w:rsidR="00135EC4">
              <w:t xml:space="preserve"> odpovědí)</w:t>
            </w:r>
          </w:p>
        </w:tc>
      </w:tr>
    </w:tbl>
    <w:p w14:paraId="565EA32C" w14:textId="77777777" w:rsidR="00B34F05" w:rsidRDefault="00B34F05" w:rsidP="00481F8F">
      <w:pPr>
        <w:jc w:val="both"/>
      </w:pPr>
    </w:p>
    <w:p w14:paraId="2DE0BD6A" w14:textId="77777777" w:rsidR="008B13BE" w:rsidRDefault="008B13BE" w:rsidP="00481F8F">
      <w:pPr>
        <w:jc w:val="both"/>
      </w:pPr>
    </w:p>
    <w:p w14:paraId="36FF1C34" w14:textId="77777777" w:rsidR="008B13BE" w:rsidRDefault="008B13BE" w:rsidP="00481F8F">
      <w:pPr>
        <w:jc w:val="both"/>
      </w:pPr>
    </w:p>
    <w:p w14:paraId="680B33BF" w14:textId="42457928" w:rsidR="00EC7691" w:rsidRDefault="00713C68" w:rsidP="00481F8F">
      <w:pPr>
        <w:jc w:val="both"/>
      </w:pPr>
      <w:r>
        <w:rPr>
          <w:noProof/>
        </w:rPr>
        <w:drawing>
          <wp:inline distT="0" distB="0" distL="0" distR="0" wp14:anchorId="7E45D336" wp14:editId="4397B3FD">
            <wp:extent cx="5743575" cy="3829050"/>
            <wp:effectExtent l="0" t="0" r="9525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AAEA0AB" w14:textId="21CF5072" w:rsidR="007116FA" w:rsidRDefault="00903C90" w:rsidP="00262686">
      <w:pPr>
        <w:spacing w:before="120" w:line="312" w:lineRule="auto"/>
        <w:jc w:val="both"/>
        <w:rPr>
          <w:i/>
        </w:rPr>
      </w:pPr>
      <w:r w:rsidRPr="00903C90">
        <w:rPr>
          <w:i/>
        </w:rPr>
        <w:t>Graf č. </w:t>
      </w:r>
      <w:r w:rsidR="00CE784D">
        <w:rPr>
          <w:i/>
        </w:rPr>
        <w:t>5</w:t>
      </w:r>
    </w:p>
    <w:p w14:paraId="09DBB3E3" w14:textId="77777777" w:rsidR="0061164D" w:rsidRDefault="00F64076" w:rsidP="00481F8F">
      <w:pPr>
        <w:jc w:val="both"/>
      </w:pPr>
      <w:r>
        <w:lastRenderedPageBreak/>
        <w:t xml:space="preserve">Z grafu </w:t>
      </w:r>
      <w:r w:rsidR="0067092E">
        <w:t>č. 5</w:t>
      </w:r>
      <w:r>
        <w:t xml:space="preserve"> je patrné, že </w:t>
      </w:r>
      <w:r w:rsidR="0061164D">
        <w:t xml:space="preserve">dvě třetiny respondentů by uvítaly </w:t>
      </w:r>
      <w:r>
        <w:t>vytvoření samostatného předmětu, jehož obsahem by byly problematiky ochrany člověka za běžných rizik a mimořádných událostí</w:t>
      </w:r>
      <w:r w:rsidR="0061164D">
        <w:t>. Zájem pedagogů o tento předmět je statisticky nejvyšší od roku 2014.</w:t>
      </w:r>
      <w:r>
        <w:t xml:space="preserve"> </w:t>
      </w:r>
    </w:p>
    <w:p w14:paraId="07854237" w14:textId="46799AC6" w:rsidR="00573B59" w:rsidRDefault="00D13618" w:rsidP="00481F8F">
      <w:pPr>
        <w:jc w:val="both"/>
      </w:pPr>
      <w:r>
        <w:t>V letech 2014 a 2015 nebyl</w:t>
      </w:r>
      <w:r w:rsidR="00093EA8">
        <w:t xml:space="preserve"> velký rozdíl mezi zastánci no</w:t>
      </w:r>
      <w:r>
        <w:t>vého předmětu a těmi, kteří byli</w:t>
      </w:r>
      <w:r w:rsidR="00093EA8">
        <w:t xml:space="preserve"> proti </w:t>
      </w:r>
      <w:r w:rsidR="00CE784D">
        <w:t>jeho zavedení</w:t>
      </w:r>
      <w:r>
        <w:t>. V roce 2016 převyšoval</w:t>
      </w:r>
      <w:r w:rsidR="00093EA8">
        <w:t xml:space="preserve"> názor na </w:t>
      </w:r>
      <w:r w:rsidR="00093EA8" w:rsidRPr="007A2E9D">
        <w:t>nezavádění</w:t>
      </w:r>
      <w:r w:rsidR="00093EA8">
        <w:t xml:space="preserve"> nové</w:t>
      </w:r>
      <w:r w:rsidR="00CE784D">
        <w:t>ho</w:t>
      </w:r>
      <w:r w:rsidR="00093EA8">
        <w:t xml:space="preserve"> předmětu</w:t>
      </w:r>
      <w:r w:rsidR="00CE784D">
        <w:t>,</w:t>
      </w:r>
      <w:r w:rsidR="00093EA8">
        <w:t xml:space="preserve"> a to </w:t>
      </w:r>
      <w:r w:rsidR="00093EA8" w:rsidRPr="007A2E9D">
        <w:t>61%</w:t>
      </w:r>
      <w:r w:rsidR="00F64076">
        <w:t xml:space="preserve"> ze všech dotázaných. V roce </w:t>
      </w:r>
      <w:r w:rsidR="00B50FDE">
        <w:t>2017 se křivka opět vrátila k výchozím hodnotám z let 2014 a 2015. Rozdíl hodnot v roce 2016 může vycházet i z malého počtu respondent</w:t>
      </w:r>
      <w:r w:rsidR="0061164D">
        <w:t>ů, kterých bylo 106, oproti letem</w:t>
      </w:r>
      <w:r w:rsidR="004E4FB6">
        <w:t xml:space="preserve"> 2014 (485</w:t>
      </w:r>
      <w:r w:rsidR="00B50FDE">
        <w:t xml:space="preserve"> respond</w:t>
      </w:r>
      <w:r w:rsidR="004E4FB6">
        <w:t>entů), 2015 (228</w:t>
      </w:r>
      <w:r w:rsidR="0061164D">
        <w:t xml:space="preserve"> respondentů), </w:t>
      </w:r>
      <w:r w:rsidR="00B50FDE">
        <w:t>2017 (177 respondentů</w:t>
      </w:r>
      <w:r w:rsidR="0061164D">
        <w:t>) a 2018 (266 respondentů</w:t>
      </w:r>
      <w:r w:rsidR="007A2E9D">
        <w:t xml:space="preserve">). </w:t>
      </w:r>
      <w:r w:rsidR="007A2E9D" w:rsidRPr="007A2E9D">
        <w:rPr>
          <w:b/>
        </w:rPr>
        <w:t xml:space="preserve">V roce 2018 je zřetelně převažuje </w:t>
      </w:r>
      <w:r w:rsidR="0061164D" w:rsidRPr="007A2E9D">
        <w:rPr>
          <w:b/>
        </w:rPr>
        <w:t>zájem pedagogů o z</w:t>
      </w:r>
      <w:r w:rsidR="007A2E9D" w:rsidRPr="007A2E9D">
        <w:rPr>
          <w:b/>
        </w:rPr>
        <w:t>avedení předmětu</w:t>
      </w:r>
      <w:r w:rsidR="007A2E9D">
        <w:t>.</w:t>
      </w:r>
    </w:p>
    <w:p w14:paraId="43900630" w14:textId="7AC43AA2" w:rsidR="00CE784D" w:rsidRDefault="00CE784D" w:rsidP="00481F8F">
      <w:pPr>
        <w:jc w:val="both"/>
      </w:pPr>
    </w:p>
    <w:p w14:paraId="550A438C" w14:textId="4CBD9740" w:rsidR="002019BA" w:rsidRDefault="002019BA" w:rsidP="00481F8F">
      <w:pPr>
        <w:jc w:val="both"/>
        <w:rPr>
          <w:b/>
        </w:rPr>
      </w:pPr>
      <w:r>
        <w:t>Reakce respondentů na otázku dotazníku 4B: „</w:t>
      </w:r>
      <w:r w:rsidRPr="00D9357F">
        <w:rPr>
          <w:b/>
        </w:rPr>
        <w:t>Uvítali byste samostatný předmět, jehož obsahem by byly problematiky ochran</w:t>
      </w:r>
      <w:r>
        <w:rPr>
          <w:b/>
        </w:rPr>
        <w:t>y</w:t>
      </w:r>
      <w:r w:rsidRPr="00D9357F">
        <w:rPr>
          <w:b/>
        </w:rPr>
        <w:t xml:space="preserve"> člověka za běžných rizik a mimořádných</w:t>
      </w:r>
      <w:r>
        <w:rPr>
          <w:b/>
        </w:rPr>
        <w:t xml:space="preserve"> </w:t>
      </w:r>
      <w:r w:rsidRPr="00D9357F">
        <w:rPr>
          <w:b/>
        </w:rPr>
        <w:t xml:space="preserve">událostí, dopravní </w:t>
      </w:r>
      <w:r>
        <w:rPr>
          <w:b/>
        </w:rPr>
        <w:t>výchovy, první pomoci a přípravy</w:t>
      </w:r>
      <w:r w:rsidRPr="00D9357F">
        <w:rPr>
          <w:b/>
        </w:rPr>
        <w:t xml:space="preserve"> občanů k obraně státu?</w:t>
      </w:r>
    </w:p>
    <w:p w14:paraId="46904993" w14:textId="0E6CB7C6" w:rsidR="002019BA" w:rsidRDefault="002019BA" w:rsidP="00481F8F">
      <w:pPr>
        <w:jc w:val="both"/>
      </w:pPr>
    </w:p>
    <w:p w14:paraId="27980845" w14:textId="77777777" w:rsidR="00EC7691" w:rsidRDefault="00EC7691" w:rsidP="00481F8F">
      <w:pPr>
        <w:jc w:val="both"/>
      </w:pPr>
    </w:p>
    <w:p w14:paraId="22E284FD" w14:textId="5FC63A2A" w:rsidR="00026AFC" w:rsidRDefault="00026AFC" w:rsidP="00026AFC">
      <w:pPr>
        <w:keepNext/>
        <w:keepLines/>
        <w:jc w:val="both"/>
        <w:rPr>
          <w:b/>
          <w:color w:val="1F497D"/>
        </w:rPr>
      </w:pPr>
      <w:r>
        <w:rPr>
          <w:color w:val="1F497D"/>
        </w:rPr>
        <w:t xml:space="preserve">Odpověď </w:t>
      </w:r>
      <w:r>
        <w:rPr>
          <w:b/>
          <w:color w:val="1F497D"/>
        </w:rPr>
        <w:t>ANO</w:t>
      </w:r>
    </w:p>
    <w:p w14:paraId="52B248C7" w14:textId="77777777" w:rsidR="00026AFC" w:rsidRDefault="00026AFC" w:rsidP="00026AFC">
      <w:pPr>
        <w:keepNext/>
        <w:keepLines/>
        <w:jc w:val="both"/>
        <w:rPr>
          <w:color w:val="1F497D"/>
        </w:rPr>
      </w:pPr>
    </w:p>
    <w:p w14:paraId="35F77E6B" w14:textId="1C6D3FCB" w:rsidR="007A2E9D" w:rsidRPr="00F44680" w:rsidRDefault="007A2E9D" w:rsidP="00026AFC">
      <w:pPr>
        <w:numPr>
          <w:ilvl w:val="0"/>
          <w:numId w:val="18"/>
        </w:numPr>
        <w:jc w:val="both"/>
        <w:rPr>
          <w:i/>
        </w:rPr>
      </w:pPr>
      <w:r w:rsidRPr="00F44680">
        <w:rPr>
          <w:i/>
        </w:rPr>
        <w:t>určitě, vzhledem ke vzrůstající složitosti současné doby</w:t>
      </w:r>
      <w:r w:rsidR="004A40BF">
        <w:rPr>
          <w:i/>
        </w:rPr>
        <w:t>.</w:t>
      </w:r>
    </w:p>
    <w:p w14:paraId="272C0688" w14:textId="26350A3E" w:rsidR="007A2E9D" w:rsidRPr="00F44680" w:rsidRDefault="007A2E9D" w:rsidP="00026AFC">
      <w:pPr>
        <w:numPr>
          <w:ilvl w:val="0"/>
          <w:numId w:val="18"/>
        </w:numPr>
        <w:jc w:val="both"/>
        <w:rPr>
          <w:i/>
        </w:rPr>
      </w:pPr>
      <w:r w:rsidRPr="00F44680">
        <w:rPr>
          <w:i/>
        </w:rPr>
        <w:t>Zrušit předmět Výchova ke zdraví a zavést předmět Příprava obyvatel</w:t>
      </w:r>
      <w:r w:rsidR="004A40BF">
        <w:rPr>
          <w:i/>
        </w:rPr>
        <w:t>.</w:t>
      </w:r>
    </w:p>
    <w:p w14:paraId="40E2064D" w14:textId="5BD6A88A" w:rsidR="007A2E9D" w:rsidRPr="00F44680" w:rsidRDefault="007A2E9D" w:rsidP="00026AFC">
      <w:pPr>
        <w:numPr>
          <w:ilvl w:val="0"/>
          <w:numId w:val="18"/>
        </w:numPr>
        <w:jc w:val="both"/>
        <w:rPr>
          <w:i/>
        </w:rPr>
      </w:pPr>
      <w:r w:rsidRPr="00F44680">
        <w:rPr>
          <w:i/>
        </w:rPr>
        <w:t>Ano, ale nenavyšovat hodinovou dotaci, zařadit například místo PČ pracovní činnost (od vyšších ročníků)</w:t>
      </w:r>
      <w:r w:rsidR="004A40BF">
        <w:rPr>
          <w:i/>
        </w:rPr>
        <w:t>.</w:t>
      </w:r>
    </w:p>
    <w:p w14:paraId="36424258" w14:textId="550CA2ED" w:rsidR="007A2E9D" w:rsidRPr="00F44680" w:rsidRDefault="007A2E9D" w:rsidP="00026AFC">
      <w:pPr>
        <w:numPr>
          <w:ilvl w:val="0"/>
          <w:numId w:val="18"/>
        </w:numPr>
        <w:jc w:val="both"/>
        <w:rPr>
          <w:i/>
        </w:rPr>
      </w:pPr>
      <w:r w:rsidRPr="00F44680">
        <w:rPr>
          <w:i/>
        </w:rPr>
        <w:t>Možné vypustit buď jednu hodinu PČ nebo VV a nahradit tímto předmětem, pro žáky je toto téma důležitější</w:t>
      </w:r>
      <w:r w:rsidR="004A40BF">
        <w:rPr>
          <w:i/>
        </w:rPr>
        <w:t>.</w:t>
      </w:r>
    </w:p>
    <w:p w14:paraId="420DB745" w14:textId="60D35468" w:rsidR="007A2E9D" w:rsidRPr="00F44680" w:rsidRDefault="007A2E9D" w:rsidP="00026AFC">
      <w:pPr>
        <w:numPr>
          <w:ilvl w:val="0"/>
          <w:numId w:val="18"/>
        </w:numPr>
        <w:jc w:val="both"/>
        <w:rPr>
          <w:i/>
        </w:rPr>
      </w:pPr>
      <w:r w:rsidRPr="00F44680">
        <w:rPr>
          <w:i/>
        </w:rPr>
        <w:t>Ano, v případě, že by existovaly i aprobace na tento předmět</w:t>
      </w:r>
      <w:r w:rsidR="004A40BF">
        <w:rPr>
          <w:i/>
        </w:rPr>
        <w:t>.</w:t>
      </w:r>
    </w:p>
    <w:p w14:paraId="100797BD" w14:textId="265A12B8" w:rsidR="007A2E9D" w:rsidRPr="00F44680" w:rsidRDefault="007A2E9D" w:rsidP="00026AFC">
      <w:pPr>
        <w:numPr>
          <w:ilvl w:val="0"/>
          <w:numId w:val="18"/>
        </w:numPr>
        <w:jc w:val="both"/>
        <w:rPr>
          <w:i/>
        </w:rPr>
      </w:pPr>
      <w:r w:rsidRPr="00F44680">
        <w:rPr>
          <w:i/>
        </w:rPr>
        <w:t>V případě navýšení počtu hodin v týdnu ano, jinak už není prostor (učíme 2 hodiny pracovní činnosti a robotiky)</w:t>
      </w:r>
      <w:r w:rsidR="004A40BF">
        <w:rPr>
          <w:i/>
        </w:rPr>
        <w:t>.</w:t>
      </w:r>
    </w:p>
    <w:p w14:paraId="722526A0" w14:textId="688CD6C3" w:rsidR="007A2E9D" w:rsidRPr="00F44680" w:rsidRDefault="007A2E9D" w:rsidP="00026AFC">
      <w:pPr>
        <w:numPr>
          <w:ilvl w:val="0"/>
          <w:numId w:val="18"/>
        </w:numPr>
        <w:jc w:val="both"/>
        <w:rPr>
          <w:i/>
        </w:rPr>
      </w:pPr>
      <w:r w:rsidRPr="00F44680">
        <w:rPr>
          <w:i/>
        </w:rPr>
        <w:t>Musí být zajištěn personál a peníze, nejen předmět</w:t>
      </w:r>
      <w:r w:rsidR="004A40BF">
        <w:rPr>
          <w:i/>
        </w:rPr>
        <w:t>.</w:t>
      </w:r>
    </w:p>
    <w:p w14:paraId="53769E3D" w14:textId="7E17E056" w:rsidR="007A2E9D" w:rsidRPr="00F44680" w:rsidRDefault="007A2E9D" w:rsidP="00026AFC">
      <w:pPr>
        <w:numPr>
          <w:ilvl w:val="0"/>
          <w:numId w:val="18"/>
        </w:numPr>
        <w:jc w:val="both"/>
        <w:rPr>
          <w:i/>
        </w:rPr>
      </w:pPr>
      <w:r w:rsidRPr="00F44680">
        <w:rPr>
          <w:i/>
        </w:rPr>
        <w:t>Zatím si myslím, že je to nereálné</w:t>
      </w:r>
      <w:r w:rsidR="004A40BF">
        <w:rPr>
          <w:i/>
        </w:rPr>
        <w:t>.</w:t>
      </w:r>
    </w:p>
    <w:p w14:paraId="09B89F35" w14:textId="750639DA" w:rsidR="007A2E9D" w:rsidRPr="00F44680" w:rsidRDefault="007A2E9D" w:rsidP="00026AFC">
      <w:pPr>
        <w:numPr>
          <w:ilvl w:val="0"/>
          <w:numId w:val="18"/>
        </w:numPr>
        <w:jc w:val="both"/>
        <w:rPr>
          <w:i/>
        </w:rPr>
      </w:pPr>
      <w:r w:rsidRPr="00F44680">
        <w:rPr>
          <w:i/>
        </w:rPr>
        <w:t>Otázka počtu dotace vyučovacích hodin v ročníku, otázka uplatnění vyučujícího tohoto samostatného předmětu (úvazek) na škole</w:t>
      </w:r>
      <w:r w:rsidR="004A40BF">
        <w:rPr>
          <w:i/>
        </w:rPr>
        <w:t>.</w:t>
      </w:r>
    </w:p>
    <w:p w14:paraId="70A7B487" w14:textId="0AE64EB8" w:rsidR="007A2E9D" w:rsidRPr="00F44680" w:rsidRDefault="007A2E9D" w:rsidP="00026AFC">
      <w:pPr>
        <w:numPr>
          <w:ilvl w:val="0"/>
          <w:numId w:val="18"/>
        </w:numPr>
        <w:jc w:val="both"/>
        <w:rPr>
          <w:i/>
        </w:rPr>
      </w:pPr>
      <w:r w:rsidRPr="00F44680">
        <w:rPr>
          <w:i/>
        </w:rPr>
        <w:t>Bylo by to hodně problematické na organizaci výuky a byl by to málo-úvazkový předmět</w:t>
      </w:r>
      <w:r w:rsidR="004A40BF">
        <w:rPr>
          <w:i/>
        </w:rPr>
        <w:t>.</w:t>
      </w:r>
    </w:p>
    <w:p w14:paraId="54DB9F47" w14:textId="40669953" w:rsidR="007A2E9D" w:rsidRPr="00F44680" w:rsidRDefault="007A2E9D" w:rsidP="00026AFC">
      <w:pPr>
        <w:numPr>
          <w:ilvl w:val="0"/>
          <w:numId w:val="18"/>
        </w:numPr>
        <w:jc w:val="both"/>
        <w:rPr>
          <w:i/>
        </w:rPr>
      </w:pPr>
      <w:r w:rsidRPr="00F44680">
        <w:rPr>
          <w:i/>
        </w:rPr>
        <w:t>Ano, pro ucelenost informací</w:t>
      </w:r>
      <w:r w:rsidR="004A40BF">
        <w:rPr>
          <w:i/>
        </w:rPr>
        <w:t>.</w:t>
      </w:r>
    </w:p>
    <w:p w14:paraId="2AF196F3" w14:textId="77777777" w:rsidR="007A2E9D" w:rsidRPr="00F44680" w:rsidRDefault="007A2E9D" w:rsidP="00026AFC">
      <w:pPr>
        <w:numPr>
          <w:ilvl w:val="0"/>
          <w:numId w:val="18"/>
        </w:numPr>
        <w:jc w:val="both"/>
        <w:rPr>
          <w:i/>
        </w:rPr>
      </w:pPr>
      <w:r w:rsidRPr="00F44680">
        <w:rPr>
          <w:i/>
        </w:rPr>
        <w:t>Rizika příliš neubývají, přivítal bych praktické nácviky rizik stávajících i nových – útočníci, střelci, apod.</w:t>
      </w:r>
    </w:p>
    <w:p w14:paraId="3700FF6E" w14:textId="3B14CCA2" w:rsidR="007A2E9D" w:rsidRPr="00F44680" w:rsidRDefault="007A2E9D" w:rsidP="00026AFC">
      <w:pPr>
        <w:numPr>
          <w:ilvl w:val="0"/>
          <w:numId w:val="18"/>
        </w:numPr>
        <w:jc w:val="both"/>
        <w:rPr>
          <w:i/>
        </w:rPr>
      </w:pPr>
      <w:r w:rsidRPr="00F44680">
        <w:rPr>
          <w:i/>
        </w:rPr>
        <w:t>Určitě ano, bylo by ho možné zařadit do předmětu Výchova pro život</w:t>
      </w:r>
      <w:r w:rsidR="004A40BF">
        <w:rPr>
          <w:i/>
        </w:rPr>
        <w:t>.</w:t>
      </w:r>
    </w:p>
    <w:p w14:paraId="35C9E957" w14:textId="27FB47A2" w:rsidR="007A2E9D" w:rsidRPr="00F44680" w:rsidRDefault="007A2E9D" w:rsidP="00026AFC">
      <w:pPr>
        <w:numPr>
          <w:ilvl w:val="0"/>
          <w:numId w:val="18"/>
        </w:numPr>
        <w:jc w:val="both"/>
        <w:rPr>
          <w:i/>
        </w:rPr>
      </w:pPr>
      <w:r w:rsidRPr="00F44680">
        <w:rPr>
          <w:i/>
        </w:rPr>
        <w:t>Musí k tomu být proškolený profesionál</w:t>
      </w:r>
      <w:r w:rsidR="004A40BF">
        <w:rPr>
          <w:i/>
        </w:rPr>
        <w:t>.</w:t>
      </w:r>
    </w:p>
    <w:p w14:paraId="526E132D" w14:textId="6DF7D117" w:rsidR="007A2E9D" w:rsidRPr="00F44680" w:rsidRDefault="007A2E9D" w:rsidP="00026AFC">
      <w:pPr>
        <w:numPr>
          <w:ilvl w:val="0"/>
          <w:numId w:val="18"/>
        </w:numPr>
        <w:jc w:val="both"/>
        <w:rPr>
          <w:i/>
        </w:rPr>
      </w:pPr>
      <w:r w:rsidRPr="00F44680">
        <w:rPr>
          <w:i/>
        </w:rPr>
        <w:t>Ano, včetně nácviků s odborníky IZS</w:t>
      </w:r>
      <w:r w:rsidR="004A40BF">
        <w:rPr>
          <w:i/>
        </w:rPr>
        <w:t>.</w:t>
      </w:r>
    </w:p>
    <w:p w14:paraId="064C3AC9" w14:textId="571D44E2" w:rsidR="007A2E9D" w:rsidRPr="00F44680" w:rsidRDefault="007A2E9D" w:rsidP="00026AFC">
      <w:pPr>
        <w:numPr>
          <w:ilvl w:val="0"/>
          <w:numId w:val="18"/>
        </w:numPr>
        <w:jc w:val="both"/>
        <w:rPr>
          <w:i/>
        </w:rPr>
      </w:pPr>
      <w:r w:rsidRPr="00F44680">
        <w:rPr>
          <w:i/>
        </w:rPr>
        <w:t>Máme povinně volitelný předmět Branná výchova</w:t>
      </w:r>
      <w:r w:rsidR="004A40BF">
        <w:rPr>
          <w:i/>
        </w:rPr>
        <w:t>.</w:t>
      </w:r>
    </w:p>
    <w:p w14:paraId="190A335F" w14:textId="7DC2AC48" w:rsidR="00026AFC" w:rsidRPr="00F44680" w:rsidRDefault="007A2E9D" w:rsidP="007A2E9D">
      <w:pPr>
        <w:numPr>
          <w:ilvl w:val="0"/>
          <w:numId w:val="18"/>
        </w:numPr>
        <w:jc w:val="both"/>
        <w:rPr>
          <w:i/>
        </w:rPr>
      </w:pPr>
      <w:r w:rsidRPr="00F44680">
        <w:rPr>
          <w:i/>
        </w:rPr>
        <w:t xml:space="preserve">Ano, od II. stupně </w:t>
      </w:r>
      <w:r w:rsidR="0001117F" w:rsidRPr="00F44680">
        <w:rPr>
          <w:i/>
        </w:rPr>
        <w:t>ZŠ</w:t>
      </w:r>
      <w:r w:rsidR="004A40BF">
        <w:rPr>
          <w:i/>
        </w:rPr>
        <w:t>.</w:t>
      </w:r>
      <w:r w:rsidR="0001117F" w:rsidRPr="00F44680">
        <w:rPr>
          <w:i/>
        </w:rPr>
        <w:t xml:space="preserve"> (2x)</w:t>
      </w:r>
    </w:p>
    <w:p w14:paraId="6DAAD724" w14:textId="2839C5F3" w:rsidR="0001117F" w:rsidRPr="00F44680" w:rsidRDefault="0001117F" w:rsidP="0001117F">
      <w:pPr>
        <w:pStyle w:val="Odstavecseseznamem"/>
        <w:numPr>
          <w:ilvl w:val="0"/>
          <w:numId w:val="18"/>
        </w:numPr>
        <w:rPr>
          <w:i/>
        </w:rPr>
      </w:pPr>
      <w:r w:rsidRPr="00F44680">
        <w:rPr>
          <w:i/>
        </w:rPr>
        <w:t>Bohužel je to asi pro odborné SŠ nerealizovatelné</w:t>
      </w:r>
      <w:r w:rsidR="004A40BF">
        <w:rPr>
          <w:i/>
        </w:rPr>
        <w:t>.</w:t>
      </w:r>
    </w:p>
    <w:p w14:paraId="27964E9B" w14:textId="30583D12" w:rsidR="0001117F" w:rsidRPr="00F44680" w:rsidRDefault="0001117F" w:rsidP="0001117F">
      <w:pPr>
        <w:pStyle w:val="Odstavecseseznamem"/>
        <w:numPr>
          <w:ilvl w:val="0"/>
          <w:numId w:val="18"/>
        </w:numPr>
        <w:rPr>
          <w:i/>
        </w:rPr>
      </w:pPr>
      <w:r w:rsidRPr="00F44680">
        <w:rPr>
          <w:i/>
        </w:rPr>
        <w:t>Myslím, že plnohodnotná náhrada předmětu „Branná výchova“ je na místě a v současné době je aktuální</w:t>
      </w:r>
      <w:r w:rsidR="004A40BF">
        <w:rPr>
          <w:i/>
        </w:rPr>
        <w:t>.</w:t>
      </w:r>
    </w:p>
    <w:p w14:paraId="67F5568B" w14:textId="442B9935" w:rsidR="0001117F" w:rsidRPr="00F44680" w:rsidRDefault="0001117F" w:rsidP="0001117F">
      <w:pPr>
        <w:pStyle w:val="Odstavecseseznamem"/>
        <w:numPr>
          <w:ilvl w:val="0"/>
          <w:numId w:val="18"/>
        </w:numPr>
        <w:rPr>
          <w:i/>
        </w:rPr>
      </w:pPr>
      <w:r w:rsidRPr="00F44680">
        <w:rPr>
          <w:i/>
        </w:rPr>
        <w:t>Ano, na ZŠ</w:t>
      </w:r>
      <w:r w:rsidR="004A40BF">
        <w:rPr>
          <w:i/>
        </w:rPr>
        <w:t>.</w:t>
      </w:r>
    </w:p>
    <w:p w14:paraId="47E95AC3" w14:textId="57A14C89" w:rsidR="0001117F" w:rsidRPr="00F44680" w:rsidRDefault="0001117F" w:rsidP="0001117F">
      <w:pPr>
        <w:pStyle w:val="Odstavecseseznamem"/>
        <w:numPr>
          <w:ilvl w:val="0"/>
          <w:numId w:val="18"/>
        </w:numPr>
        <w:rPr>
          <w:i/>
        </w:rPr>
      </w:pPr>
      <w:r w:rsidRPr="00F44680">
        <w:rPr>
          <w:i/>
        </w:rPr>
        <w:t>Plus topografie</w:t>
      </w:r>
      <w:r w:rsidR="004A40BF">
        <w:rPr>
          <w:i/>
        </w:rPr>
        <w:t>.</w:t>
      </w:r>
    </w:p>
    <w:p w14:paraId="18ACAEA7" w14:textId="62020C25" w:rsidR="0001117F" w:rsidRPr="00F44680" w:rsidRDefault="0001117F" w:rsidP="0001117F">
      <w:pPr>
        <w:pStyle w:val="Odstavecseseznamem"/>
        <w:numPr>
          <w:ilvl w:val="0"/>
          <w:numId w:val="18"/>
        </w:numPr>
        <w:rPr>
          <w:i/>
        </w:rPr>
      </w:pPr>
      <w:r w:rsidRPr="00F44680">
        <w:rPr>
          <w:i/>
        </w:rPr>
        <w:t>Ano, ale děti již teď mají příliš mnoho vyučovacích hodin</w:t>
      </w:r>
      <w:r w:rsidR="004A40BF">
        <w:rPr>
          <w:i/>
        </w:rPr>
        <w:t>.</w:t>
      </w:r>
    </w:p>
    <w:p w14:paraId="6A1A4C4D" w14:textId="77777777" w:rsidR="0001117F" w:rsidRPr="00F44680" w:rsidRDefault="0001117F" w:rsidP="0001117F">
      <w:pPr>
        <w:pStyle w:val="Odstavecseseznamem"/>
        <w:numPr>
          <w:ilvl w:val="0"/>
          <w:numId w:val="18"/>
        </w:numPr>
        <w:rPr>
          <w:i/>
        </w:rPr>
      </w:pPr>
      <w:r w:rsidRPr="00F44680">
        <w:rPr>
          <w:i/>
        </w:rPr>
        <w:t>Ano, je potřeba stále více…</w:t>
      </w:r>
    </w:p>
    <w:p w14:paraId="4E457E84" w14:textId="0398C242" w:rsidR="0001117F" w:rsidRPr="00F44680" w:rsidRDefault="0001117F" w:rsidP="0001117F">
      <w:pPr>
        <w:pStyle w:val="Odstavecseseznamem"/>
        <w:numPr>
          <w:ilvl w:val="0"/>
          <w:numId w:val="18"/>
        </w:numPr>
        <w:rPr>
          <w:i/>
        </w:rPr>
      </w:pPr>
      <w:r w:rsidRPr="00F44680">
        <w:rPr>
          <w:i/>
        </w:rPr>
        <w:t>Bylo by to žádoucí, problémem je vysoký počet hodin stávajících</w:t>
      </w:r>
      <w:r w:rsidR="004A40BF">
        <w:rPr>
          <w:i/>
        </w:rPr>
        <w:t>.</w:t>
      </w:r>
    </w:p>
    <w:p w14:paraId="6FD8B0F1" w14:textId="16611726" w:rsidR="0001117F" w:rsidRPr="00F44680" w:rsidRDefault="0001117F" w:rsidP="0001117F">
      <w:pPr>
        <w:pStyle w:val="Odstavecseseznamem"/>
        <w:numPr>
          <w:ilvl w:val="0"/>
          <w:numId w:val="18"/>
        </w:numPr>
        <w:rPr>
          <w:i/>
        </w:rPr>
      </w:pPr>
      <w:r w:rsidRPr="00F44680">
        <w:rPr>
          <w:i/>
        </w:rPr>
        <w:t>K tomu bych přidala Rodinnou výchovu, Péči o dítě</w:t>
      </w:r>
      <w:r w:rsidR="004A40BF">
        <w:rPr>
          <w:i/>
        </w:rPr>
        <w:t>.</w:t>
      </w:r>
    </w:p>
    <w:p w14:paraId="2FEDB056" w14:textId="25C1D6FC" w:rsidR="0001117F" w:rsidRPr="00F44680" w:rsidRDefault="0001117F" w:rsidP="0001117F">
      <w:pPr>
        <w:pStyle w:val="Odstavecseseznamem"/>
        <w:numPr>
          <w:ilvl w:val="0"/>
          <w:numId w:val="18"/>
        </w:numPr>
        <w:rPr>
          <w:i/>
        </w:rPr>
      </w:pPr>
      <w:r w:rsidRPr="00F44680">
        <w:rPr>
          <w:i/>
        </w:rPr>
        <w:t>Ve spojení s Výchovou k občanství a Výchovou ke zdraví</w:t>
      </w:r>
      <w:r w:rsidR="004A40BF">
        <w:rPr>
          <w:i/>
        </w:rPr>
        <w:t>.</w:t>
      </w:r>
    </w:p>
    <w:p w14:paraId="675A6D51" w14:textId="186154A5" w:rsidR="0001117F" w:rsidRPr="00F44680" w:rsidRDefault="0001117F" w:rsidP="0001117F">
      <w:pPr>
        <w:pStyle w:val="Odstavecseseznamem"/>
        <w:numPr>
          <w:ilvl w:val="0"/>
          <w:numId w:val="18"/>
        </w:numPr>
        <w:rPr>
          <w:i/>
        </w:rPr>
      </w:pPr>
      <w:r w:rsidRPr="00F44680">
        <w:rPr>
          <w:i/>
        </w:rPr>
        <w:lastRenderedPageBreak/>
        <w:t>Rozhodně ano, bývalá Branná výchova</w:t>
      </w:r>
      <w:r w:rsidR="004A40BF">
        <w:rPr>
          <w:i/>
        </w:rPr>
        <w:t>.</w:t>
      </w:r>
    </w:p>
    <w:p w14:paraId="249781E9" w14:textId="68F90246" w:rsidR="0001117F" w:rsidRPr="00F44680" w:rsidRDefault="0001117F" w:rsidP="0001117F">
      <w:pPr>
        <w:pStyle w:val="Odstavecseseznamem"/>
        <w:numPr>
          <w:ilvl w:val="0"/>
          <w:numId w:val="18"/>
        </w:numPr>
        <w:rPr>
          <w:i/>
        </w:rPr>
      </w:pPr>
      <w:r w:rsidRPr="00F44680">
        <w:rPr>
          <w:i/>
        </w:rPr>
        <w:t>Zcela určitě</w:t>
      </w:r>
      <w:r w:rsidR="004A40BF">
        <w:rPr>
          <w:i/>
        </w:rPr>
        <w:t>.</w:t>
      </w:r>
    </w:p>
    <w:p w14:paraId="5AF91C04" w14:textId="33D92A72" w:rsidR="0001117F" w:rsidRPr="00F44680" w:rsidRDefault="0001117F" w:rsidP="0001117F">
      <w:pPr>
        <w:pStyle w:val="Odstavecseseznamem"/>
        <w:numPr>
          <w:ilvl w:val="0"/>
          <w:numId w:val="18"/>
        </w:numPr>
        <w:rPr>
          <w:i/>
        </w:rPr>
      </w:pPr>
      <w:r w:rsidRPr="00F44680">
        <w:rPr>
          <w:i/>
        </w:rPr>
        <w:t>Byl by jistě lepší – informace by byly ucelené a přehlednější</w:t>
      </w:r>
      <w:r w:rsidR="004A40BF">
        <w:rPr>
          <w:i/>
        </w:rPr>
        <w:t>.</w:t>
      </w:r>
    </w:p>
    <w:p w14:paraId="63C300EA" w14:textId="2D3E2A49" w:rsidR="0001117F" w:rsidRPr="00F44680" w:rsidRDefault="0001117F" w:rsidP="0001117F">
      <w:pPr>
        <w:pStyle w:val="Odstavecseseznamem"/>
        <w:numPr>
          <w:ilvl w:val="0"/>
          <w:numId w:val="18"/>
        </w:numPr>
        <w:rPr>
          <w:i/>
        </w:rPr>
      </w:pPr>
      <w:r w:rsidRPr="00F44680">
        <w:rPr>
          <w:i/>
        </w:rPr>
        <w:t>Problém bude s časovou dotací</w:t>
      </w:r>
      <w:r w:rsidR="004A40BF">
        <w:rPr>
          <w:i/>
        </w:rPr>
        <w:t>.</w:t>
      </w:r>
    </w:p>
    <w:p w14:paraId="69291448" w14:textId="44E90850" w:rsidR="0001117F" w:rsidRDefault="0001117F" w:rsidP="008E7F0F">
      <w:pPr>
        <w:pStyle w:val="Odstavecseseznamem"/>
        <w:numPr>
          <w:ilvl w:val="0"/>
          <w:numId w:val="18"/>
        </w:numPr>
        <w:jc w:val="both"/>
        <w:rPr>
          <w:i/>
        </w:rPr>
      </w:pPr>
      <w:r w:rsidRPr="00F44680">
        <w:rPr>
          <w:i/>
        </w:rPr>
        <w:t>Na naší ZŠ máme samostatný volitelný předmět OČMU v 6. a 7. ročníku</w:t>
      </w:r>
      <w:r w:rsidR="004A40BF">
        <w:rPr>
          <w:i/>
        </w:rPr>
        <w:t>.</w:t>
      </w:r>
    </w:p>
    <w:p w14:paraId="0CD53981" w14:textId="77777777" w:rsidR="008B13BE" w:rsidRPr="00F44680" w:rsidRDefault="008B13BE" w:rsidP="008B13BE">
      <w:pPr>
        <w:pStyle w:val="Odstavecseseznamem"/>
        <w:jc w:val="both"/>
        <w:rPr>
          <w:i/>
        </w:rPr>
      </w:pPr>
    </w:p>
    <w:p w14:paraId="16EDE5A1" w14:textId="7D2F674F" w:rsidR="00026AFC" w:rsidRDefault="00026AFC" w:rsidP="00026AFC">
      <w:pPr>
        <w:keepNext/>
        <w:rPr>
          <w:b/>
          <w:color w:val="1F497D"/>
        </w:rPr>
      </w:pPr>
      <w:r>
        <w:rPr>
          <w:color w:val="1F497D"/>
        </w:rPr>
        <w:t xml:space="preserve">Odpověď </w:t>
      </w:r>
      <w:r>
        <w:rPr>
          <w:b/>
          <w:color w:val="1F497D"/>
        </w:rPr>
        <w:t>NE</w:t>
      </w:r>
    </w:p>
    <w:p w14:paraId="0A730F70" w14:textId="77777777" w:rsidR="00F44680" w:rsidRDefault="00F44680" w:rsidP="00026AFC">
      <w:pPr>
        <w:keepNext/>
        <w:rPr>
          <w:b/>
          <w:color w:val="1F497D"/>
        </w:rPr>
      </w:pPr>
    </w:p>
    <w:p w14:paraId="04BF320E" w14:textId="3AF0BE14" w:rsidR="0001117F" w:rsidRPr="00F44680" w:rsidRDefault="0001117F" w:rsidP="00026AFC">
      <w:pPr>
        <w:pStyle w:val="Odstavecseseznamem"/>
        <w:numPr>
          <w:ilvl w:val="0"/>
          <w:numId w:val="18"/>
        </w:numPr>
        <w:rPr>
          <w:i/>
        </w:rPr>
      </w:pPr>
      <w:r w:rsidRPr="00F44680">
        <w:rPr>
          <w:i/>
        </w:rPr>
        <w:t>Propojení výuky v jiných předmětech s projektovou výukou je dostatečná</w:t>
      </w:r>
      <w:r w:rsidR="004A40BF">
        <w:rPr>
          <w:i/>
        </w:rPr>
        <w:t>.</w:t>
      </w:r>
    </w:p>
    <w:p w14:paraId="1DA8407C" w14:textId="40B8D703" w:rsidR="0001117F" w:rsidRPr="00F44680" w:rsidRDefault="0001117F" w:rsidP="00026AFC">
      <w:pPr>
        <w:pStyle w:val="Odstavecseseznamem"/>
        <w:numPr>
          <w:ilvl w:val="0"/>
          <w:numId w:val="18"/>
        </w:numPr>
        <w:rPr>
          <w:i/>
        </w:rPr>
      </w:pPr>
      <w:r w:rsidRPr="00F44680">
        <w:rPr>
          <w:i/>
        </w:rPr>
        <w:t>Spíše formou přednášek, ne formou předmětu</w:t>
      </w:r>
      <w:r w:rsidR="004A40BF">
        <w:rPr>
          <w:i/>
        </w:rPr>
        <w:t>.</w:t>
      </w:r>
    </w:p>
    <w:p w14:paraId="26F730C4" w14:textId="0E1D6E73" w:rsidR="0001117F" w:rsidRPr="00F44680" w:rsidRDefault="0001117F" w:rsidP="00026AFC">
      <w:pPr>
        <w:pStyle w:val="Odstavecseseznamem"/>
        <w:numPr>
          <w:ilvl w:val="0"/>
          <w:numId w:val="18"/>
        </w:numPr>
        <w:rPr>
          <w:i/>
        </w:rPr>
      </w:pPr>
      <w:r w:rsidRPr="00F44680">
        <w:rPr>
          <w:i/>
        </w:rPr>
        <w:t>Samostatný předmět ne, ale besedy, workshopy lidí z těchto oborů – hasiči, dopravní policie, zdravotníci – mají více zkušeností a bylo by to pestřejší, zajímavější a praktičtější pro žáky</w:t>
      </w:r>
      <w:r w:rsidR="004A40BF">
        <w:rPr>
          <w:i/>
        </w:rPr>
        <w:t>.</w:t>
      </w:r>
    </w:p>
    <w:p w14:paraId="7600275E" w14:textId="1A22FBE2" w:rsidR="0001117F" w:rsidRPr="00F44680" w:rsidRDefault="0001117F" w:rsidP="00026AFC">
      <w:pPr>
        <w:pStyle w:val="Odstavecseseznamem"/>
        <w:numPr>
          <w:ilvl w:val="0"/>
          <w:numId w:val="18"/>
        </w:numPr>
        <w:rPr>
          <w:i/>
        </w:rPr>
      </w:pPr>
      <w:r w:rsidRPr="00F44680">
        <w:rPr>
          <w:i/>
        </w:rPr>
        <w:t>Tyto informace zařazujeme do všech předmětů</w:t>
      </w:r>
      <w:r w:rsidR="004A40BF">
        <w:rPr>
          <w:i/>
        </w:rPr>
        <w:t>.</w:t>
      </w:r>
    </w:p>
    <w:p w14:paraId="2522CDB2" w14:textId="4B25D93A" w:rsidR="0001117F" w:rsidRPr="00F44680" w:rsidRDefault="0001117F" w:rsidP="00026AFC">
      <w:pPr>
        <w:pStyle w:val="Odstavecseseznamem"/>
        <w:numPr>
          <w:ilvl w:val="0"/>
          <w:numId w:val="18"/>
        </w:numPr>
        <w:rPr>
          <w:i/>
        </w:rPr>
      </w:pPr>
      <w:r w:rsidRPr="00F44680">
        <w:rPr>
          <w:i/>
        </w:rPr>
        <w:t>U nás máme předmět motorová vozidla (dopravní výchova, první pomoc)</w:t>
      </w:r>
      <w:r w:rsidR="004A40BF">
        <w:rPr>
          <w:i/>
        </w:rPr>
        <w:t>.</w:t>
      </w:r>
    </w:p>
    <w:p w14:paraId="407F4488" w14:textId="060B74E5" w:rsidR="0001117F" w:rsidRPr="00F44680" w:rsidRDefault="0001117F" w:rsidP="00026AFC">
      <w:pPr>
        <w:pStyle w:val="Odstavecseseznamem"/>
        <w:numPr>
          <w:ilvl w:val="0"/>
          <w:numId w:val="18"/>
        </w:numPr>
        <w:rPr>
          <w:i/>
        </w:rPr>
      </w:pPr>
      <w:bookmarkStart w:id="0" w:name="_GoBack"/>
      <w:r w:rsidRPr="00F44680">
        <w:rPr>
          <w:i/>
        </w:rPr>
        <w:t xml:space="preserve">Spíše projektové dny; - téma je zařazeno v různých předmětech + jiný výklad, jiný přístup, jiné téma (Z – zemětřesení, CH – </w:t>
      </w:r>
      <w:proofErr w:type="spellStart"/>
      <w:r w:rsidRPr="00F44680">
        <w:rPr>
          <w:i/>
        </w:rPr>
        <w:t>chem</w:t>
      </w:r>
      <w:proofErr w:type="spellEnd"/>
      <w:r w:rsidRPr="00F44680">
        <w:rPr>
          <w:i/>
        </w:rPr>
        <w:t>. látky)</w:t>
      </w:r>
      <w:r w:rsidR="004A40BF">
        <w:rPr>
          <w:i/>
        </w:rPr>
        <w:t>.</w:t>
      </w:r>
    </w:p>
    <w:bookmarkEnd w:id="0"/>
    <w:p w14:paraId="2D2C16F2" w14:textId="00901B1C" w:rsidR="0001117F" w:rsidRPr="00F44680" w:rsidRDefault="0001117F" w:rsidP="00026AFC">
      <w:pPr>
        <w:pStyle w:val="Odstavecseseznamem"/>
        <w:numPr>
          <w:ilvl w:val="0"/>
          <w:numId w:val="18"/>
        </w:numPr>
        <w:rPr>
          <w:i/>
        </w:rPr>
      </w:pPr>
      <w:r w:rsidRPr="00F44680">
        <w:rPr>
          <w:i/>
        </w:rPr>
        <w:t>Lepší jsou projektové dny vedené odborníky na ZŠ a SŠ, jako předmět je toto nerealizovatelné</w:t>
      </w:r>
      <w:r w:rsidR="004A40BF">
        <w:rPr>
          <w:i/>
        </w:rPr>
        <w:t>.</w:t>
      </w:r>
    </w:p>
    <w:p w14:paraId="1D8CAF2C" w14:textId="77777777" w:rsidR="0001117F" w:rsidRPr="00F44680" w:rsidRDefault="0001117F" w:rsidP="00026AFC">
      <w:pPr>
        <w:pStyle w:val="Odstavecseseznamem"/>
        <w:numPr>
          <w:ilvl w:val="0"/>
          <w:numId w:val="18"/>
        </w:numPr>
        <w:rPr>
          <w:i/>
        </w:rPr>
      </w:pPr>
      <w:r w:rsidRPr="00F44680">
        <w:rPr>
          <w:i/>
        </w:rPr>
        <w:t>Na střední škole asi ne. Spíš vybrat nejdůležitější témata a na stálo je zařadit do různých předmětů.</w:t>
      </w:r>
    </w:p>
    <w:p w14:paraId="622D7D7A" w14:textId="336CB134" w:rsidR="0001117F" w:rsidRPr="00F44680" w:rsidRDefault="0001117F" w:rsidP="00026AFC">
      <w:pPr>
        <w:pStyle w:val="Odstavecseseznamem"/>
        <w:numPr>
          <w:ilvl w:val="0"/>
          <w:numId w:val="18"/>
        </w:numPr>
        <w:rPr>
          <w:i/>
        </w:rPr>
      </w:pPr>
      <w:r w:rsidRPr="00F44680">
        <w:rPr>
          <w:i/>
        </w:rPr>
        <w:t>Už tak mají žáci dost dlouhé vyučování</w:t>
      </w:r>
      <w:r w:rsidR="004A40BF">
        <w:rPr>
          <w:i/>
        </w:rPr>
        <w:t>.</w:t>
      </w:r>
    </w:p>
    <w:p w14:paraId="7CBE177B" w14:textId="6BD6DBED" w:rsidR="0001117F" w:rsidRPr="00F44680" w:rsidRDefault="0001117F" w:rsidP="00026AFC">
      <w:pPr>
        <w:pStyle w:val="Odstavecseseznamem"/>
        <w:numPr>
          <w:ilvl w:val="0"/>
          <w:numId w:val="18"/>
        </w:numPr>
        <w:rPr>
          <w:i/>
        </w:rPr>
      </w:pPr>
      <w:r w:rsidRPr="00F44680">
        <w:rPr>
          <w:i/>
        </w:rPr>
        <w:t>Uvítala bych návštěvy odborníků ne škole, pravidelnou spolupráci</w:t>
      </w:r>
      <w:r w:rsidR="004A40BF">
        <w:rPr>
          <w:i/>
        </w:rPr>
        <w:t>.</w:t>
      </w:r>
    </w:p>
    <w:p w14:paraId="39C52F7F" w14:textId="2CBFF5BE" w:rsidR="0001117F" w:rsidRPr="00F44680" w:rsidRDefault="0001117F" w:rsidP="00026AFC">
      <w:pPr>
        <w:pStyle w:val="Odstavecseseznamem"/>
        <w:numPr>
          <w:ilvl w:val="0"/>
          <w:numId w:val="18"/>
        </w:numPr>
        <w:rPr>
          <w:i/>
        </w:rPr>
      </w:pPr>
      <w:r w:rsidRPr="00F44680">
        <w:rPr>
          <w:i/>
        </w:rPr>
        <w:t>Prolíná se tématikou napříč předměty</w:t>
      </w:r>
      <w:r w:rsidR="004A40BF">
        <w:rPr>
          <w:i/>
        </w:rPr>
        <w:t>.</w:t>
      </w:r>
    </w:p>
    <w:p w14:paraId="72463212" w14:textId="77777777" w:rsidR="0001117F" w:rsidRPr="00F44680" w:rsidRDefault="0001117F" w:rsidP="00026AFC">
      <w:pPr>
        <w:pStyle w:val="Odstavecseseznamem"/>
        <w:numPr>
          <w:ilvl w:val="0"/>
          <w:numId w:val="18"/>
        </w:numPr>
        <w:rPr>
          <w:i/>
        </w:rPr>
      </w:pPr>
      <w:r w:rsidRPr="00F44680">
        <w:rPr>
          <w:i/>
        </w:rPr>
        <w:t>Spíše projektové dny apod.</w:t>
      </w:r>
    </w:p>
    <w:p w14:paraId="607C471B" w14:textId="77777777" w:rsidR="0001117F" w:rsidRPr="00F44680" w:rsidRDefault="0001117F" w:rsidP="00026AFC">
      <w:pPr>
        <w:pStyle w:val="Odstavecseseznamem"/>
        <w:numPr>
          <w:ilvl w:val="0"/>
          <w:numId w:val="18"/>
        </w:numPr>
        <w:rPr>
          <w:i/>
        </w:rPr>
      </w:pPr>
      <w:r w:rsidRPr="00F44680">
        <w:rPr>
          <w:i/>
        </w:rPr>
        <w:t xml:space="preserve">Dostačuje zařazení do předmětů a mezipředmětových vztahů, hodina samostatně by byla náročná, protože </w:t>
      </w:r>
      <w:proofErr w:type="spellStart"/>
      <w:r w:rsidRPr="00F44680">
        <w:rPr>
          <w:i/>
        </w:rPr>
        <w:t>dispozibilní</w:t>
      </w:r>
      <w:proofErr w:type="spellEnd"/>
      <w:r w:rsidRPr="00F44680">
        <w:rPr>
          <w:i/>
        </w:rPr>
        <w:t xml:space="preserve"> dotace je plně využita na posílení hlavních předmětů a chyběla by nám</w:t>
      </w:r>
    </w:p>
    <w:p w14:paraId="23548F32" w14:textId="77777777" w:rsidR="0001117F" w:rsidRPr="00F44680" w:rsidRDefault="0001117F" w:rsidP="00026AFC">
      <w:pPr>
        <w:pStyle w:val="Odstavecseseznamem"/>
        <w:numPr>
          <w:ilvl w:val="0"/>
          <w:numId w:val="18"/>
        </w:numPr>
        <w:rPr>
          <w:i/>
        </w:rPr>
      </w:pPr>
      <w:r w:rsidRPr="00F44680">
        <w:rPr>
          <w:i/>
        </w:rPr>
        <w:t>Možná víc zařadit do předmětů Občanská výchova, Prvouka, …</w:t>
      </w:r>
    </w:p>
    <w:p w14:paraId="4A51CEF6" w14:textId="5B4345C6" w:rsidR="0001117F" w:rsidRPr="00F44680" w:rsidRDefault="0001117F" w:rsidP="00026AFC">
      <w:pPr>
        <w:pStyle w:val="Odstavecseseznamem"/>
        <w:numPr>
          <w:ilvl w:val="0"/>
          <w:numId w:val="18"/>
        </w:numPr>
        <w:rPr>
          <w:i/>
        </w:rPr>
      </w:pPr>
      <w:r w:rsidRPr="00F44680">
        <w:rPr>
          <w:i/>
        </w:rPr>
        <w:t>V současné době jde tato problematika napříč předměty, což je dostačující</w:t>
      </w:r>
      <w:r w:rsidR="004A40BF">
        <w:rPr>
          <w:i/>
        </w:rPr>
        <w:t>.</w:t>
      </w:r>
    </w:p>
    <w:p w14:paraId="7F5D6799" w14:textId="3ED8AF45" w:rsidR="0001117F" w:rsidRPr="00F44680" w:rsidRDefault="0001117F" w:rsidP="00026AFC">
      <w:pPr>
        <w:pStyle w:val="Odstavecseseznamem"/>
        <w:numPr>
          <w:ilvl w:val="0"/>
          <w:numId w:val="18"/>
        </w:numPr>
        <w:rPr>
          <w:i/>
        </w:rPr>
      </w:pPr>
      <w:r w:rsidRPr="00F44680">
        <w:rPr>
          <w:i/>
        </w:rPr>
        <w:t>Zapracovat do učiva příslušných odborných i obecných předmětů</w:t>
      </w:r>
      <w:r w:rsidR="004A40BF">
        <w:rPr>
          <w:i/>
        </w:rPr>
        <w:t>.</w:t>
      </w:r>
    </w:p>
    <w:p w14:paraId="55AB66F1" w14:textId="19C8CAF4" w:rsidR="0001117F" w:rsidRPr="00F44680" w:rsidRDefault="0001117F" w:rsidP="00026AFC">
      <w:pPr>
        <w:pStyle w:val="Odstavecseseznamem"/>
        <w:numPr>
          <w:ilvl w:val="0"/>
          <w:numId w:val="18"/>
        </w:numPr>
        <w:rPr>
          <w:i/>
        </w:rPr>
      </w:pPr>
      <w:r w:rsidRPr="00F44680">
        <w:rPr>
          <w:i/>
        </w:rPr>
        <w:t>Tato témata jsou probírána v ostatních předmětech</w:t>
      </w:r>
      <w:r w:rsidR="004A40BF">
        <w:rPr>
          <w:i/>
        </w:rPr>
        <w:t>.</w:t>
      </w:r>
    </w:p>
    <w:p w14:paraId="03CCE95D" w14:textId="471EA0CC" w:rsidR="0001117F" w:rsidRPr="00F44680" w:rsidRDefault="0001117F" w:rsidP="00026AFC">
      <w:pPr>
        <w:pStyle w:val="Odstavecseseznamem"/>
        <w:numPr>
          <w:ilvl w:val="0"/>
          <w:numId w:val="18"/>
        </w:numPr>
        <w:rPr>
          <w:i/>
        </w:rPr>
      </w:pPr>
      <w:r w:rsidRPr="00F44680">
        <w:rPr>
          <w:i/>
        </w:rPr>
        <w:t>Mělo by se to prolínat více předměty</w:t>
      </w:r>
      <w:r w:rsidR="004A40BF">
        <w:rPr>
          <w:i/>
        </w:rPr>
        <w:t>.</w:t>
      </w:r>
    </w:p>
    <w:p w14:paraId="0F61A4A3" w14:textId="7D0B87C0" w:rsidR="0001117F" w:rsidRPr="00F44680" w:rsidRDefault="0001117F" w:rsidP="00026AFC">
      <w:pPr>
        <w:pStyle w:val="Odstavecseseznamem"/>
        <w:numPr>
          <w:ilvl w:val="0"/>
          <w:numId w:val="18"/>
        </w:numPr>
        <w:rPr>
          <w:i/>
        </w:rPr>
      </w:pPr>
      <w:r w:rsidRPr="00F44680">
        <w:rPr>
          <w:i/>
        </w:rPr>
        <w:t>Na I. stupni ZŠ ne, témata jsou v jiných předmětech</w:t>
      </w:r>
      <w:r w:rsidR="004A40BF">
        <w:rPr>
          <w:i/>
        </w:rPr>
        <w:t>.</w:t>
      </w:r>
    </w:p>
    <w:p w14:paraId="181BA39F" w14:textId="77777777" w:rsidR="00ED5DA4" w:rsidRDefault="00ED5DA4" w:rsidP="00ED5DA4">
      <w:pPr>
        <w:pStyle w:val="Odstavecseseznamem"/>
        <w:rPr>
          <w:i/>
        </w:rPr>
      </w:pPr>
    </w:p>
    <w:p w14:paraId="449FD0AA" w14:textId="77777777" w:rsidR="005C75C6" w:rsidRDefault="005C75C6" w:rsidP="00ED5DA4">
      <w:pPr>
        <w:pStyle w:val="Odstavecseseznamem"/>
        <w:rPr>
          <w:i/>
        </w:rPr>
      </w:pPr>
    </w:p>
    <w:p w14:paraId="4214E432" w14:textId="77777777" w:rsidR="005C75C6" w:rsidRDefault="005C75C6" w:rsidP="00ED5DA4">
      <w:pPr>
        <w:pStyle w:val="Odstavecseseznamem"/>
        <w:rPr>
          <w:i/>
        </w:rPr>
      </w:pPr>
    </w:p>
    <w:p w14:paraId="36833538" w14:textId="77777777" w:rsidR="005C75C6" w:rsidRDefault="005C75C6" w:rsidP="00ED5DA4">
      <w:pPr>
        <w:pStyle w:val="Odstavecseseznamem"/>
        <w:rPr>
          <w:i/>
        </w:rPr>
      </w:pPr>
    </w:p>
    <w:p w14:paraId="629D8420" w14:textId="77777777" w:rsidR="005C75C6" w:rsidRDefault="005C75C6" w:rsidP="00ED5DA4">
      <w:pPr>
        <w:pStyle w:val="Odstavecseseznamem"/>
        <w:rPr>
          <w:i/>
        </w:rPr>
      </w:pPr>
    </w:p>
    <w:p w14:paraId="4FE2B736" w14:textId="77777777" w:rsidR="005C75C6" w:rsidRDefault="005C75C6" w:rsidP="00ED5DA4">
      <w:pPr>
        <w:pStyle w:val="Odstavecseseznamem"/>
        <w:rPr>
          <w:i/>
        </w:rPr>
      </w:pPr>
    </w:p>
    <w:p w14:paraId="479B688F" w14:textId="77777777" w:rsidR="005C75C6" w:rsidRDefault="005C75C6" w:rsidP="00ED5DA4">
      <w:pPr>
        <w:pStyle w:val="Odstavecseseznamem"/>
        <w:rPr>
          <w:i/>
        </w:rPr>
      </w:pPr>
    </w:p>
    <w:p w14:paraId="30071CE7" w14:textId="77777777" w:rsidR="005C75C6" w:rsidRDefault="005C75C6" w:rsidP="00ED5DA4">
      <w:pPr>
        <w:pStyle w:val="Odstavecseseznamem"/>
        <w:rPr>
          <w:i/>
        </w:rPr>
      </w:pPr>
    </w:p>
    <w:p w14:paraId="1BEC936D" w14:textId="77777777" w:rsidR="005C75C6" w:rsidRDefault="005C75C6" w:rsidP="00ED5DA4">
      <w:pPr>
        <w:pStyle w:val="Odstavecseseznamem"/>
        <w:rPr>
          <w:i/>
        </w:rPr>
      </w:pPr>
    </w:p>
    <w:p w14:paraId="5DE07757" w14:textId="77777777" w:rsidR="005C75C6" w:rsidRDefault="005C75C6" w:rsidP="00ED5DA4">
      <w:pPr>
        <w:pStyle w:val="Odstavecseseznamem"/>
        <w:rPr>
          <w:i/>
        </w:rPr>
      </w:pPr>
    </w:p>
    <w:p w14:paraId="074F2E09" w14:textId="77777777" w:rsidR="005C75C6" w:rsidRDefault="005C75C6" w:rsidP="00ED5DA4">
      <w:pPr>
        <w:pStyle w:val="Odstavecseseznamem"/>
        <w:rPr>
          <w:i/>
        </w:rPr>
      </w:pPr>
    </w:p>
    <w:p w14:paraId="03A5B231" w14:textId="77777777" w:rsidR="005C75C6" w:rsidRDefault="005C75C6" w:rsidP="00ED5DA4">
      <w:pPr>
        <w:pStyle w:val="Odstavecseseznamem"/>
        <w:rPr>
          <w:i/>
        </w:rPr>
      </w:pPr>
    </w:p>
    <w:p w14:paraId="06B1A7A5" w14:textId="77777777" w:rsidR="005C75C6" w:rsidRDefault="005C75C6" w:rsidP="00ED5DA4">
      <w:pPr>
        <w:pStyle w:val="Odstavecseseznamem"/>
        <w:rPr>
          <w:i/>
        </w:rPr>
      </w:pPr>
    </w:p>
    <w:p w14:paraId="0C5974FA" w14:textId="77777777" w:rsidR="008B13BE" w:rsidRDefault="008B13BE" w:rsidP="00432A7E">
      <w:pPr>
        <w:jc w:val="both"/>
        <w:rPr>
          <w:i/>
        </w:rPr>
      </w:pPr>
    </w:p>
    <w:p w14:paraId="6ACA2D1E" w14:textId="77777777" w:rsidR="008B13BE" w:rsidRDefault="008B13BE" w:rsidP="00432A7E">
      <w:pPr>
        <w:jc w:val="both"/>
        <w:rPr>
          <w:i/>
        </w:rPr>
      </w:pPr>
    </w:p>
    <w:p w14:paraId="6931B6E8" w14:textId="77777777" w:rsidR="008B13BE" w:rsidRDefault="008B13BE" w:rsidP="00432A7E">
      <w:pPr>
        <w:jc w:val="both"/>
        <w:rPr>
          <w:i/>
        </w:rPr>
      </w:pPr>
    </w:p>
    <w:p w14:paraId="5FE8B388" w14:textId="77777777" w:rsidR="00432A7E" w:rsidRPr="00492B3A" w:rsidRDefault="00432A7E" w:rsidP="00432A7E">
      <w:pPr>
        <w:jc w:val="both"/>
        <w:rPr>
          <w:b/>
          <w:sz w:val="28"/>
          <w:szCs w:val="28"/>
        </w:rPr>
      </w:pPr>
      <w:r w:rsidRPr="00492B3A">
        <w:rPr>
          <w:b/>
          <w:sz w:val="28"/>
          <w:szCs w:val="28"/>
        </w:rPr>
        <w:lastRenderedPageBreak/>
        <w:t>Závěr</w:t>
      </w:r>
    </w:p>
    <w:p w14:paraId="58F2689B" w14:textId="77777777" w:rsidR="00327EB7" w:rsidRDefault="00327EB7" w:rsidP="00481F8F">
      <w:pPr>
        <w:jc w:val="both"/>
      </w:pPr>
    </w:p>
    <w:p w14:paraId="36361B81" w14:textId="70181DB4" w:rsidR="00327EB7" w:rsidRPr="005F53E2" w:rsidRDefault="00327EB7" w:rsidP="00481F8F">
      <w:pPr>
        <w:jc w:val="both"/>
        <w:rPr>
          <w:b/>
        </w:rPr>
      </w:pPr>
      <w:r w:rsidRPr="005F53E2">
        <w:rPr>
          <w:b/>
        </w:rPr>
        <w:t xml:space="preserve">Porovnání </w:t>
      </w:r>
      <w:r w:rsidR="005F53E2">
        <w:rPr>
          <w:b/>
        </w:rPr>
        <w:t>uskutečněných kurzů a vydaných osvědčení</w:t>
      </w:r>
      <w:r w:rsidR="00ED5DA4">
        <w:rPr>
          <w:b/>
        </w:rPr>
        <w:t xml:space="preserve"> z let 2014 až 2018</w:t>
      </w:r>
    </w:p>
    <w:p w14:paraId="54C9FCE1" w14:textId="77777777" w:rsidR="00327EB7" w:rsidRDefault="00327EB7" w:rsidP="00481F8F">
      <w:pPr>
        <w:jc w:val="both"/>
      </w:pPr>
    </w:p>
    <w:p w14:paraId="10BC6EB5" w14:textId="21C1F7A0" w:rsidR="00D15E82" w:rsidRDefault="00F801A9" w:rsidP="00481F8F">
      <w:pPr>
        <w:jc w:val="both"/>
      </w:pPr>
      <w:r>
        <w:t>V roce 2014 se uskutečnilo 28 seminářů</w:t>
      </w:r>
      <w:r w:rsidR="00CE784D">
        <w:t xml:space="preserve">, v roce 2015 </w:t>
      </w:r>
      <w:r>
        <w:t xml:space="preserve">se uskutečnilo </w:t>
      </w:r>
      <w:r w:rsidR="00D15E82">
        <w:t>12,</w:t>
      </w:r>
      <w:r w:rsidR="006220B1">
        <w:t xml:space="preserve"> </w:t>
      </w:r>
      <w:r w:rsidR="00F81EFB">
        <w:t>v roce 2016</w:t>
      </w:r>
      <w:r w:rsidR="00CE784D">
        <w:t xml:space="preserve"> </w:t>
      </w:r>
      <w:r w:rsidR="00D15E82">
        <w:t xml:space="preserve">nejméně, </w:t>
      </w:r>
      <w:r w:rsidR="00CE784D">
        <w:t>celkem</w:t>
      </w:r>
      <w:r w:rsidR="006220B1">
        <w:t xml:space="preserve"> </w:t>
      </w:r>
      <w:r w:rsidR="00F81EFB">
        <w:t>8</w:t>
      </w:r>
      <w:r>
        <w:t xml:space="preserve"> seminářů</w:t>
      </w:r>
      <w:r w:rsidR="00D15E82">
        <w:t xml:space="preserve"> a v roce 2017</w:t>
      </w:r>
      <w:r w:rsidR="00EC7691">
        <w:t xml:space="preserve"> </w:t>
      </w:r>
      <w:r w:rsidR="00D15E82">
        <w:t xml:space="preserve">se počet </w:t>
      </w:r>
      <w:r w:rsidR="00B34F05">
        <w:t>podařilo navýšit na 13 seminářů a více než dvojnásobné množství vyškolených pedagogů, oproti loňskému roku.</w:t>
      </w:r>
    </w:p>
    <w:p w14:paraId="781B0126" w14:textId="75956FD1" w:rsidR="0066207A" w:rsidRDefault="001370F3" w:rsidP="00481F8F">
      <w:pPr>
        <w:jc w:val="both"/>
      </w:pPr>
      <w:r>
        <w:t>V</w:t>
      </w:r>
      <w:r w:rsidR="00F44680">
        <w:t> roce</w:t>
      </w:r>
      <w:r>
        <w:t xml:space="preserve"> 2018 proběhlo 12 seminářů pro pedagogy základních škol a 2 pro pedagogy </w:t>
      </w:r>
      <w:r w:rsidR="007116FA">
        <w:t>středních škol. Ačkoli byl</w:t>
      </w:r>
      <w:r>
        <w:t xml:space="preserve"> počet seminářů nižší než v roce předchozím, počet přihlášených účastníků se zvýšil</w:t>
      </w:r>
      <w:r w:rsidR="00EE4630">
        <w:t xml:space="preserve"> </w:t>
      </w:r>
      <w:r w:rsidR="00B34F05">
        <w:t xml:space="preserve">(viz </w:t>
      </w:r>
      <w:r w:rsidR="00EE4630">
        <w:t>tabulky</w:t>
      </w:r>
      <w:r w:rsidR="005C75C6">
        <w:t xml:space="preserve"> č. 2 a 3</w:t>
      </w:r>
      <w:r w:rsidR="006220B1">
        <w:t>)</w:t>
      </w:r>
      <w:r w:rsidR="00EE4630">
        <w:t>.</w:t>
      </w:r>
    </w:p>
    <w:p w14:paraId="7319A0D4" w14:textId="77777777" w:rsidR="00EE4630" w:rsidRDefault="00EE4630" w:rsidP="00481F8F">
      <w:pPr>
        <w:jc w:val="both"/>
      </w:pPr>
    </w:p>
    <w:p w14:paraId="62BB2C46" w14:textId="77777777" w:rsidR="005C75C6" w:rsidRDefault="005C75C6" w:rsidP="00481F8F">
      <w:pPr>
        <w:jc w:val="both"/>
      </w:pPr>
    </w:p>
    <w:p w14:paraId="6AA0F708" w14:textId="77777777" w:rsidR="00E15A0B" w:rsidRDefault="00E15A0B" w:rsidP="00481F8F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90"/>
        <w:gridCol w:w="815"/>
        <w:gridCol w:w="709"/>
        <w:gridCol w:w="709"/>
        <w:gridCol w:w="879"/>
        <w:gridCol w:w="705"/>
        <w:gridCol w:w="835"/>
        <w:gridCol w:w="705"/>
        <w:gridCol w:w="705"/>
        <w:gridCol w:w="705"/>
        <w:gridCol w:w="705"/>
      </w:tblGrid>
      <w:tr w:rsidR="0066207A" w:rsidRPr="0066207A" w14:paraId="53FD67F3" w14:textId="77777777" w:rsidTr="0066207A">
        <w:trPr>
          <w:trHeight w:val="600"/>
        </w:trPr>
        <w:tc>
          <w:tcPr>
            <w:tcW w:w="1590" w:type="dxa"/>
            <w:vMerge w:val="restart"/>
            <w:hideMark/>
          </w:tcPr>
          <w:p w14:paraId="3F07FA1A" w14:textId="77777777" w:rsidR="0066207A" w:rsidRPr="0066207A" w:rsidRDefault="0066207A" w:rsidP="0091203B">
            <w:pPr>
              <w:spacing w:before="240"/>
              <w:jc w:val="center"/>
              <w:rPr>
                <w:b/>
                <w:bCs/>
              </w:rPr>
            </w:pPr>
            <w:r w:rsidRPr="0066207A">
              <w:rPr>
                <w:b/>
                <w:bCs/>
              </w:rPr>
              <w:t>Semináře organizované</w:t>
            </w:r>
          </w:p>
        </w:tc>
        <w:tc>
          <w:tcPr>
            <w:tcW w:w="7472" w:type="dxa"/>
            <w:gridSpan w:val="10"/>
            <w:hideMark/>
          </w:tcPr>
          <w:p w14:paraId="3012957B" w14:textId="77777777" w:rsidR="0066207A" w:rsidRPr="0066207A" w:rsidRDefault="0066207A" w:rsidP="0091203B">
            <w:pPr>
              <w:spacing w:before="240"/>
              <w:jc w:val="center"/>
              <w:rPr>
                <w:b/>
                <w:bCs/>
              </w:rPr>
            </w:pPr>
            <w:r w:rsidRPr="0066207A">
              <w:rPr>
                <w:b/>
                <w:bCs/>
              </w:rPr>
              <w:t>pro pedagogy na vzdělávací úrovni</w:t>
            </w:r>
          </w:p>
        </w:tc>
      </w:tr>
      <w:tr w:rsidR="0066207A" w:rsidRPr="0066207A" w14:paraId="203AB45A" w14:textId="77777777" w:rsidTr="0066207A">
        <w:trPr>
          <w:trHeight w:val="330"/>
        </w:trPr>
        <w:tc>
          <w:tcPr>
            <w:tcW w:w="1590" w:type="dxa"/>
            <w:vMerge/>
            <w:hideMark/>
          </w:tcPr>
          <w:p w14:paraId="3B89AE11" w14:textId="77777777" w:rsidR="0066207A" w:rsidRPr="0066207A" w:rsidRDefault="0066207A" w:rsidP="0066207A">
            <w:pPr>
              <w:jc w:val="both"/>
              <w:rPr>
                <w:b/>
                <w:bCs/>
              </w:rPr>
            </w:pPr>
          </w:p>
        </w:tc>
        <w:tc>
          <w:tcPr>
            <w:tcW w:w="3817" w:type="dxa"/>
            <w:gridSpan w:val="5"/>
            <w:hideMark/>
          </w:tcPr>
          <w:p w14:paraId="2BE7A562" w14:textId="77777777" w:rsidR="0066207A" w:rsidRPr="0066207A" w:rsidRDefault="0066207A" w:rsidP="00E15A0B">
            <w:pPr>
              <w:jc w:val="center"/>
              <w:rPr>
                <w:b/>
                <w:bCs/>
              </w:rPr>
            </w:pPr>
            <w:r w:rsidRPr="0066207A">
              <w:rPr>
                <w:b/>
                <w:bCs/>
              </w:rPr>
              <w:t>základní škola</w:t>
            </w:r>
          </w:p>
        </w:tc>
        <w:tc>
          <w:tcPr>
            <w:tcW w:w="3655" w:type="dxa"/>
            <w:gridSpan w:val="5"/>
            <w:hideMark/>
          </w:tcPr>
          <w:p w14:paraId="70C066F5" w14:textId="77777777" w:rsidR="0066207A" w:rsidRPr="0066207A" w:rsidRDefault="0066207A" w:rsidP="00E15A0B">
            <w:pPr>
              <w:jc w:val="center"/>
              <w:rPr>
                <w:b/>
                <w:bCs/>
              </w:rPr>
            </w:pPr>
            <w:r w:rsidRPr="0066207A">
              <w:rPr>
                <w:b/>
                <w:bCs/>
              </w:rPr>
              <w:t>střední škola</w:t>
            </w:r>
          </w:p>
        </w:tc>
      </w:tr>
      <w:tr w:rsidR="0066207A" w:rsidRPr="0066207A" w14:paraId="33CE1D14" w14:textId="77777777" w:rsidTr="00E15A0B">
        <w:trPr>
          <w:trHeight w:val="330"/>
        </w:trPr>
        <w:tc>
          <w:tcPr>
            <w:tcW w:w="1590" w:type="dxa"/>
            <w:vMerge/>
            <w:hideMark/>
          </w:tcPr>
          <w:p w14:paraId="0725912D" w14:textId="77777777" w:rsidR="0066207A" w:rsidRPr="0066207A" w:rsidRDefault="0066207A" w:rsidP="0066207A">
            <w:pPr>
              <w:jc w:val="both"/>
              <w:rPr>
                <w:b/>
                <w:bCs/>
              </w:rPr>
            </w:pPr>
          </w:p>
        </w:tc>
        <w:tc>
          <w:tcPr>
            <w:tcW w:w="815" w:type="dxa"/>
            <w:hideMark/>
          </w:tcPr>
          <w:p w14:paraId="473F32D4" w14:textId="77777777" w:rsidR="0066207A" w:rsidRPr="0066207A" w:rsidRDefault="0066207A" w:rsidP="00E15A0B">
            <w:pPr>
              <w:jc w:val="center"/>
              <w:rPr>
                <w:b/>
                <w:bCs/>
              </w:rPr>
            </w:pPr>
            <w:r w:rsidRPr="0066207A">
              <w:rPr>
                <w:b/>
                <w:bCs/>
              </w:rPr>
              <w:t>2014</w:t>
            </w:r>
          </w:p>
        </w:tc>
        <w:tc>
          <w:tcPr>
            <w:tcW w:w="709" w:type="dxa"/>
            <w:hideMark/>
          </w:tcPr>
          <w:p w14:paraId="5E8DD3CB" w14:textId="77777777" w:rsidR="0066207A" w:rsidRPr="0066207A" w:rsidRDefault="0066207A" w:rsidP="00E15A0B">
            <w:pPr>
              <w:jc w:val="center"/>
              <w:rPr>
                <w:b/>
                <w:bCs/>
              </w:rPr>
            </w:pPr>
            <w:r w:rsidRPr="0066207A">
              <w:rPr>
                <w:b/>
                <w:bCs/>
              </w:rPr>
              <w:t>2015</w:t>
            </w:r>
          </w:p>
        </w:tc>
        <w:tc>
          <w:tcPr>
            <w:tcW w:w="709" w:type="dxa"/>
            <w:hideMark/>
          </w:tcPr>
          <w:p w14:paraId="0202F85A" w14:textId="77777777" w:rsidR="0066207A" w:rsidRPr="0066207A" w:rsidRDefault="0066207A" w:rsidP="00E15A0B">
            <w:pPr>
              <w:jc w:val="center"/>
              <w:rPr>
                <w:b/>
                <w:bCs/>
              </w:rPr>
            </w:pPr>
            <w:r w:rsidRPr="0066207A">
              <w:rPr>
                <w:b/>
                <w:bCs/>
              </w:rPr>
              <w:t>2016</w:t>
            </w:r>
          </w:p>
        </w:tc>
        <w:tc>
          <w:tcPr>
            <w:tcW w:w="879" w:type="dxa"/>
            <w:hideMark/>
          </w:tcPr>
          <w:p w14:paraId="46FE53DC" w14:textId="77777777" w:rsidR="0066207A" w:rsidRPr="0066207A" w:rsidRDefault="0066207A" w:rsidP="00E15A0B">
            <w:pPr>
              <w:jc w:val="center"/>
              <w:rPr>
                <w:b/>
                <w:bCs/>
              </w:rPr>
            </w:pPr>
            <w:r w:rsidRPr="0066207A">
              <w:rPr>
                <w:b/>
                <w:bCs/>
              </w:rPr>
              <w:t>2017</w:t>
            </w:r>
          </w:p>
        </w:tc>
        <w:tc>
          <w:tcPr>
            <w:tcW w:w="705" w:type="dxa"/>
            <w:hideMark/>
          </w:tcPr>
          <w:p w14:paraId="25E3FD7C" w14:textId="77777777" w:rsidR="0066207A" w:rsidRPr="0066207A" w:rsidRDefault="0066207A" w:rsidP="00E15A0B">
            <w:pPr>
              <w:jc w:val="center"/>
              <w:rPr>
                <w:b/>
                <w:bCs/>
              </w:rPr>
            </w:pPr>
            <w:r w:rsidRPr="0066207A">
              <w:rPr>
                <w:b/>
                <w:bCs/>
              </w:rPr>
              <w:t>2018</w:t>
            </w:r>
          </w:p>
        </w:tc>
        <w:tc>
          <w:tcPr>
            <w:tcW w:w="835" w:type="dxa"/>
            <w:hideMark/>
          </w:tcPr>
          <w:p w14:paraId="3680515E" w14:textId="77777777" w:rsidR="0066207A" w:rsidRPr="0066207A" w:rsidRDefault="0066207A" w:rsidP="00E15A0B">
            <w:pPr>
              <w:jc w:val="center"/>
              <w:rPr>
                <w:b/>
                <w:bCs/>
              </w:rPr>
            </w:pPr>
            <w:r w:rsidRPr="0066207A">
              <w:rPr>
                <w:b/>
                <w:bCs/>
              </w:rPr>
              <w:t>2014</w:t>
            </w:r>
          </w:p>
        </w:tc>
        <w:tc>
          <w:tcPr>
            <w:tcW w:w="705" w:type="dxa"/>
            <w:hideMark/>
          </w:tcPr>
          <w:p w14:paraId="73BE5C63" w14:textId="77777777" w:rsidR="0066207A" w:rsidRPr="0066207A" w:rsidRDefault="0066207A" w:rsidP="00E15A0B">
            <w:pPr>
              <w:jc w:val="center"/>
              <w:rPr>
                <w:b/>
                <w:bCs/>
              </w:rPr>
            </w:pPr>
            <w:r w:rsidRPr="0066207A">
              <w:rPr>
                <w:b/>
                <w:bCs/>
              </w:rPr>
              <w:t>2015</w:t>
            </w:r>
          </w:p>
        </w:tc>
        <w:tc>
          <w:tcPr>
            <w:tcW w:w="705" w:type="dxa"/>
            <w:hideMark/>
          </w:tcPr>
          <w:p w14:paraId="68EB289D" w14:textId="77777777" w:rsidR="0066207A" w:rsidRPr="0066207A" w:rsidRDefault="0066207A" w:rsidP="00E15A0B">
            <w:pPr>
              <w:jc w:val="center"/>
              <w:rPr>
                <w:b/>
                <w:bCs/>
              </w:rPr>
            </w:pPr>
            <w:r w:rsidRPr="0066207A">
              <w:rPr>
                <w:b/>
                <w:bCs/>
              </w:rPr>
              <w:t>2016</w:t>
            </w:r>
          </w:p>
        </w:tc>
        <w:tc>
          <w:tcPr>
            <w:tcW w:w="705" w:type="dxa"/>
            <w:hideMark/>
          </w:tcPr>
          <w:p w14:paraId="2082098C" w14:textId="77777777" w:rsidR="0066207A" w:rsidRPr="0066207A" w:rsidRDefault="0066207A" w:rsidP="00E15A0B">
            <w:pPr>
              <w:jc w:val="center"/>
              <w:rPr>
                <w:b/>
                <w:bCs/>
              </w:rPr>
            </w:pPr>
            <w:r w:rsidRPr="0066207A">
              <w:rPr>
                <w:b/>
                <w:bCs/>
              </w:rPr>
              <w:t>2017</w:t>
            </w:r>
          </w:p>
        </w:tc>
        <w:tc>
          <w:tcPr>
            <w:tcW w:w="705" w:type="dxa"/>
            <w:hideMark/>
          </w:tcPr>
          <w:p w14:paraId="37B4F2A9" w14:textId="77777777" w:rsidR="0066207A" w:rsidRPr="0066207A" w:rsidRDefault="0066207A" w:rsidP="00E15A0B">
            <w:pPr>
              <w:jc w:val="center"/>
              <w:rPr>
                <w:b/>
                <w:bCs/>
              </w:rPr>
            </w:pPr>
            <w:r w:rsidRPr="0066207A">
              <w:rPr>
                <w:b/>
                <w:bCs/>
              </w:rPr>
              <w:t>2018</w:t>
            </w:r>
          </w:p>
        </w:tc>
      </w:tr>
      <w:tr w:rsidR="0066207A" w:rsidRPr="0066207A" w14:paraId="62A140A4" w14:textId="77777777" w:rsidTr="00E15A0B">
        <w:trPr>
          <w:trHeight w:val="645"/>
        </w:trPr>
        <w:tc>
          <w:tcPr>
            <w:tcW w:w="1590" w:type="dxa"/>
            <w:hideMark/>
          </w:tcPr>
          <w:p w14:paraId="053E6063" w14:textId="77777777" w:rsidR="0066207A" w:rsidRPr="0066207A" w:rsidRDefault="0066207A" w:rsidP="0091203B">
            <w:pPr>
              <w:spacing w:before="240"/>
              <w:jc w:val="center"/>
              <w:rPr>
                <w:b/>
                <w:bCs/>
              </w:rPr>
            </w:pPr>
            <w:r w:rsidRPr="0066207A">
              <w:rPr>
                <w:b/>
                <w:bCs/>
              </w:rPr>
              <w:t>HZS kraje</w:t>
            </w:r>
          </w:p>
        </w:tc>
        <w:tc>
          <w:tcPr>
            <w:tcW w:w="815" w:type="dxa"/>
            <w:hideMark/>
          </w:tcPr>
          <w:p w14:paraId="45045A74" w14:textId="77777777" w:rsidR="0066207A" w:rsidRPr="0066207A" w:rsidRDefault="0066207A" w:rsidP="0091203B">
            <w:pPr>
              <w:spacing w:before="240"/>
              <w:jc w:val="center"/>
            </w:pPr>
            <w:r w:rsidRPr="0066207A">
              <w:t>28</w:t>
            </w:r>
          </w:p>
        </w:tc>
        <w:tc>
          <w:tcPr>
            <w:tcW w:w="709" w:type="dxa"/>
            <w:hideMark/>
          </w:tcPr>
          <w:p w14:paraId="530EFF96" w14:textId="77777777" w:rsidR="0066207A" w:rsidRPr="0066207A" w:rsidRDefault="0066207A" w:rsidP="0091203B">
            <w:pPr>
              <w:spacing w:before="240"/>
              <w:jc w:val="center"/>
            </w:pPr>
            <w:r w:rsidRPr="0066207A">
              <w:t>12</w:t>
            </w:r>
          </w:p>
        </w:tc>
        <w:tc>
          <w:tcPr>
            <w:tcW w:w="709" w:type="dxa"/>
            <w:hideMark/>
          </w:tcPr>
          <w:p w14:paraId="01700978" w14:textId="77777777" w:rsidR="0066207A" w:rsidRPr="0066207A" w:rsidRDefault="0066207A" w:rsidP="0091203B">
            <w:pPr>
              <w:spacing w:before="240"/>
              <w:jc w:val="center"/>
            </w:pPr>
            <w:r w:rsidRPr="0066207A">
              <w:t>8</w:t>
            </w:r>
          </w:p>
        </w:tc>
        <w:tc>
          <w:tcPr>
            <w:tcW w:w="879" w:type="dxa"/>
            <w:hideMark/>
          </w:tcPr>
          <w:p w14:paraId="4227EA41" w14:textId="77777777" w:rsidR="0066207A" w:rsidRPr="0066207A" w:rsidRDefault="0066207A" w:rsidP="0091203B">
            <w:pPr>
              <w:spacing w:before="240"/>
              <w:jc w:val="center"/>
            </w:pPr>
            <w:r w:rsidRPr="0066207A">
              <w:t>13</w:t>
            </w:r>
          </w:p>
        </w:tc>
        <w:tc>
          <w:tcPr>
            <w:tcW w:w="705" w:type="dxa"/>
            <w:hideMark/>
          </w:tcPr>
          <w:p w14:paraId="10529928" w14:textId="77777777" w:rsidR="0066207A" w:rsidRPr="004A40BF" w:rsidRDefault="0066207A" w:rsidP="0091203B">
            <w:pPr>
              <w:spacing w:before="240"/>
              <w:jc w:val="center"/>
              <w:rPr>
                <w:b/>
              </w:rPr>
            </w:pPr>
            <w:r w:rsidRPr="004A40BF">
              <w:rPr>
                <w:b/>
              </w:rPr>
              <w:t>12</w:t>
            </w:r>
          </w:p>
        </w:tc>
        <w:tc>
          <w:tcPr>
            <w:tcW w:w="835" w:type="dxa"/>
            <w:hideMark/>
          </w:tcPr>
          <w:p w14:paraId="4BCA54CB" w14:textId="77777777" w:rsidR="0066207A" w:rsidRPr="0066207A" w:rsidRDefault="0066207A" w:rsidP="0091203B">
            <w:pPr>
              <w:spacing w:before="240"/>
              <w:jc w:val="center"/>
            </w:pPr>
            <w:r w:rsidRPr="0066207A">
              <w:t>1</w:t>
            </w:r>
          </w:p>
        </w:tc>
        <w:tc>
          <w:tcPr>
            <w:tcW w:w="705" w:type="dxa"/>
            <w:hideMark/>
          </w:tcPr>
          <w:p w14:paraId="2C23D19B" w14:textId="77777777" w:rsidR="0066207A" w:rsidRPr="0066207A" w:rsidRDefault="0066207A" w:rsidP="0091203B">
            <w:pPr>
              <w:spacing w:before="240"/>
              <w:jc w:val="center"/>
            </w:pPr>
            <w:r w:rsidRPr="0066207A">
              <w:t>0</w:t>
            </w:r>
          </w:p>
        </w:tc>
        <w:tc>
          <w:tcPr>
            <w:tcW w:w="705" w:type="dxa"/>
            <w:hideMark/>
          </w:tcPr>
          <w:p w14:paraId="752CE353" w14:textId="77777777" w:rsidR="0066207A" w:rsidRPr="0066207A" w:rsidRDefault="0066207A" w:rsidP="0091203B">
            <w:pPr>
              <w:spacing w:before="240"/>
              <w:jc w:val="center"/>
            </w:pPr>
            <w:r w:rsidRPr="0066207A">
              <w:t>1</w:t>
            </w:r>
          </w:p>
        </w:tc>
        <w:tc>
          <w:tcPr>
            <w:tcW w:w="705" w:type="dxa"/>
            <w:hideMark/>
          </w:tcPr>
          <w:p w14:paraId="5619D3F2" w14:textId="77777777" w:rsidR="0066207A" w:rsidRPr="0066207A" w:rsidRDefault="0066207A" w:rsidP="0091203B">
            <w:pPr>
              <w:spacing w:before="240"/>
              <w:jc w:val="center"/>
            </w:pPr>
            <w:r w:rsidRPr="0066207A">
              <w:t>2</w:t>
            </w:r>
          </w:p>
        </w:tc>
        <w:tc>
          <w:tcPr>
            <w:tcW w:w="705" w:type="dxa"/>
            <w:hideMark/>
          </w:tcPr>
          <w:p w14:paraId="37E4E13A" w14:textId="77777777" w:rsidR="0066207A" w:rsidRPr="004A40BF" w:rsidRDefault="0066207A" w:rsidP="0091203B">
            <w:pPr>
              <w:spacing w:before="240"/>
              <w:jc w:val="center"/>
              <w:rPr>
                <w:b/>
              </w:rPr>
            </w:pPr>
            <w:r w:rsidRPr="004A40BF">
              <w:rPr>
                <w:b/>
              </w:rPr>
              <w:t>2</w:t>
            </w:r>
          </w:p>
        </w:tc>
      </w:tr>
    </w:tbl>
    <w:p w14:paraId="38535242" w14:textId="76EC6BD7" w:rsidR="005944B5" w:rsidRDefault="006220B1" w:rsidP="00481F8F">
      <w:pPr>
        <w:jc w:val="both"/>
        <w:rPr>
          <w:i/>
        </w:rPr>
      </w:pPr>
      <w:r w:rsidRPr="00481F8F">
        <w:rPr>
          <w:i/>
        </w:rPr>
        <w:t>Tabulka č. </w:t>
      </w:r>
      <w:r w:rsidR="008203F0">
        <w:rPr>
          <w:i/>
        </w:rPr>
        <w:t>2</w:t>
      </w:r>
    </w:p>
    <w:p w14:paraId="2BCC969F" w14:textId="77777777" w:rsidR="005C75C6" w:rsidRDefault="005C75C6" w:rsidP="00481F8F">
      <w:pPr>
        <w:jc w:val="both"/>
        <w:rPr>
          <w:i/>
        </w:rPr>
      </w:pPr>
    </w:p>
    <w:p w14:paraId="2E64ACD3" w14:textId="77777777" w:rsidR="00A21F2F" w:rsidRDefault="00A21F2F" w:rsidP="00481F8F">
      <w:pPr>
        <w:jc w:val="both"/>
      </w:pPr>
    </w:p>
    <w:p w14:paraId="6D43E561" w14:textId="6CF8ED47" w:rsidR="005944B5" w:rsidRPr="00F44680" w:rsidRDefault="0091203B" w:rsidP="0091203B">
      <w:pPr>
        <w:jc w:val="both"/>
        <w:rPr>
          <w:b/>
        </w:rPr>
      </w:pPr>
      <w:r w:rsidRPr="00F44680">
        <w:rPr>
          <w:b/>
        </w:rPr>
        <w:t>Počet osvědčení OČMU vydaných HZS v letech 2014 - 2018</w:t>
      </w:r>
      <w:r w:rsidR="00FE5A5A" w:rsidRPr="00F44680">
        <w:rPr>
          <w:b/>
        </w:rPr>
        <w:tab/>
      </w:r>
    </w:p>
    <w:p w14:paraId="4CFD6381" w14:textId="77777777" w:rsidR="00F44680" w:rsidRDefault="00F44680" w:rsidP="0091203B">
      <w:pPr>
        <w:jc w:val="both"/>
      </w:pPr>
    </w:p>
    <w:p w14:paraId="2FDF2E05" w14:textId="490CFE30" w:rsidR="00F44680" w:rsidRDefault="00F44680" w:rsidP="0091203B">
      <w:pPr>
        <w:jc w:val="both"/>
        <w:rPr>
          <w:i/>
        </w:rPr>
      </w:pPr>
      <w:r>
        <w:rPr>
          <w:noProof/>
        </w:rPr>
        <w:drawing>
          <wp:inline distT="0" distB="0" distL="0" distR="0" wp14:anchorId="12804657" wp14:editId="04ED75D9">
            <wp:extent cx="5829300" cy="3933825"/>
            <wp:effectExtent l="0" t="0" r="0" b="9525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0EFA49C" w14:textId="048A9592" w:rsidR="005C75C6" w:rsidRPr="0091203B" w:rsidRDefault="005C75C6" w:rsidP="0091203B">
      <w:pPr>
        <w:jc w:val="both"/>
        <w:rPr>
          <w:i/>
        </w:rPr>
      </w:pPr>
      <w:r>
        <w:rPr>
          <w:i/>
        </w:rPr>
        <w:t>Graf č. 6</w:t>
      </w:r>
    </w:p>
    <w:tbl>
      <w:tblPr>
        <w:tblpPr w:leftFromText="141" w:rightFromText="141" w:horzAnchor="margin" w:tblpY="540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943"/>
        <w:gridCol w:w="943"/>
        <w:gridCol w:w="696"/>
        <w:gridCol w:w="847"/>
        <w:gridCol w:w="1039"/>
        <w:gridCol w:w="943"/>
        <w:gridCol w:w="943"/>
        <w:gridCol w:w="825"/>
        <w:gridCol w:w="943"/>
      </w:tblGrid>
      <w:tr w:rsidR="00A21F2F" w14:paraId="505E4C97" w14:textId="6CB319EE" w:rsidTr="008E7F0F">
        <w:trPr>
          <w:trHeight w:val="880"/>
        </w:trPr>
        <w:tc>
          <w:tcPr>
            <w:tcW w:w="9062" w:type="dxa"/>
            <w:gridSpan w:val="10"/>
            <w:tcBorders>
              <w:bottom w:val="single" w:sz="4" w:space="0" w:color="auto"/>
            </w:tcBorders>
          </w:tcPr>
          <w:p w14:paraId="2DF6AE82" w14:textId="4119780F" w:rsidR="00A21F2F" w:rsidRPr="003B23DA" w:rsidRDefault="00A21F2F" w:rsidP="00A21F2F">
            <w:pPr>
              <w:spacing w:before="240" w:line="312" w:lineRule="auto"/>
              <w:jc w:val="center"/>
              <w:rPr>
                <w:b/>
              </w:rPr>
            </w:pPr>
            <w:r w:rsidRPr="003B23DA">
              <w:rPr>
                <w:b/>
              </w:rPr>
              <w:lastRenderedPageBreak/>
              <w:t>Celkový počet osvědčení vydaných HZS krajů</w:t>
            </w:r>
          </w:p>
        </w:tc>
      </w:tr>
      <w:tr w:rsidR="00A21F2F" w14:paraId="4037ADDE" w14:textId="068FE472" w:rsidTr="008E7F0F">
        <w:trPr>
          <w:trHeight w:val="541"/>
        </w:trPr>
        <w:tc>
          <w:tcPr>
            <w:tcW w:w="4369" w:type="dxa"/>
            <w:gridSpan w:val="5"/>
            <w:tcBorders>
              <w:bottom w:val="single" w:sz="4" w:space="0" w:color="auto"/>
            </w:tcBorders>
          </w:tcPr>
          <w:p w14:paraId="44F09221" w14:textId="2251FE22" w:rsidR="00A21F2F" w:rsidRPr="003B23DA" w:rsidRDefault="00A21F2F" w:rsidP="00A21F2F">
            <w:pPr>
              <w:spacing w:before="240" w:line="312" w:lineRule="auto"/>
              <w:jc w:val="center"/>
              <w:rPr>
                <w:b/>
              </w:rPr>
            </w:pPr>
            <w:r w:rsidRPr="003B23DA">
              <w:rPr>
                <w:b/>
              </w:rPr>
              <w:t>OČMU pro základní vzdělávání</w:t>
            </w:r>
          </w:p>
        </w:tc>
        <w:tc>
          <w:tcPr>
            <w:tcW w:w="4693" w:type="dxa"/>
            <w:gridSpan w:val="5"/>
            <w:tcBorders>
              <w:bottom w:val="single" w:sz="4" w:space="0" w:color="auto"/>
            </w:tcBorders>
          </w:tcPr>
          <w:p w14:paraId="593B90AD" w14:textId="203771AD" w:rsidR="00A21F2F" w:rsidRPr="003B23DA" w:rsidRDefault="00A21F2F" w:rsidP="00A21F2F">
            <w:pPr>
              <w:spacing w:before="240" w:line="312" w:lineRule="auto"/>
              <w:jc w:val="center"/>
              <w:rPr>
                <w:b/>
              </w:rPr>
            </w:pPr>
            <w:r w:rsidRPr="003B23DA">
              <w:rPr>
                <w:b/>
              </w:rPr>
              <w:t>OČMU pro střední vzdělávání</w:t>
            </w:r>
          </w:p>
        </w:tc>
      </w:tr>
      <w:tr w:rsidR="00AC4AB9" w14:paraId="76949256" w14:textId="5281B603" w:rsidTr="00A21F2F">
        <w:trPr>
          <w:trHeight w:val="638"/>
        </w:trPr>
        <w:tc>
          <w:tcPr>
            <w:tcW w:w="9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B6B5799" w14:textId="227B78AA" w:rsidR="00AC4AB9" w:rsidRPr="003B23DA" w:rsidRDefault="00AC4AB9" w:rsidP="00A21F2F">
            <w:pPr>
              <w:spacing w:before="240" w:line="312" w:lineRule="auto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943" w:type="dxa"/>
            <w:tcBorders>
              <w:bottom w:val="double" w:sz="4" w:space="0" w:color="auto"/>
            </w:tcBorders>
            <w:vAlign w:val="center"/>
          </w:tcPr>
          <w:p w14:paraId="40E1E722" w14:textId="584BFADA" w:rsidR="00AC4AB9" w:rsidRDefault="00AC4AB9" w:rsidP="00A21F2F">
            <w:pPr>
              <w:spacing w:before="240" w:line="312" w:lineRule="auto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943" w:type="dxa"/>
            <w:tcBorders>
              <w:bottom w:val="double" w:sz="4" w:space="0" w:color="auto"/>
            </w:tcBorders>
            <w:vAlign w:val="center"/>
          </w:tcPr>
          <w:p w14:paraId="772C7A49" w14:textId="5C22DF6B" w:rsidR="00AC4AB9" w:rsidRDefault="00AC4AB9" w:rsidP="00A21F2F">
            <w:pPr>
              <w:spacing w:before="240" w:line="312" w:lineRule="auto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696" w:type="dxa"/>
            <w:tcBorders>
              <w:bottom w:val="double" w:sz="4" w:space="0" w:color="auto"/>
            </w:tcBorders>
          </w:tcPr>
          <w:p w14:paraId="30115860" w14:textId="2C15D22C" w:rsidR="00AC4AB9" w:rsidRDefault="00AC4AB9" w:rsidP="00A21F2F">
            <w:pPr>
              <w:spacing w:before="240" w:line="312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14:paraId="5B21892A" w14:textId="374BCC12" w:rsidR="00AC4AB9" w:rsidRDefault="00AC4AB9" w:rsidP="00A21F2F">
            <w:pPr>
              <w:spacing w:before="240" w:line="312" w:lineRule="auto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0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0C8424" w14:textId="4626D761" w:rsidR="00AC4AB9" w:rsidRPr="003B23DA" w:rsidRDefault="00AC4AB9" w:rsidP="00A21F2F">
            <w:pPr>
              <w:spacing w:before="240" w:line="312" w:lineRule="auto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9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B3620C9" w14:textId="77777777" w:rsidR="00AC4AB9" w:rsidRPr="003B23DA" w:rsidRDefault="00AC4AB9" w:rsidP="00A21F2F">
            <w:pPr>
              <w:spacing w:before="240" w:line="312" w:lineRule="auto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943" w:type="dxa"/>
            <w:tcBorders>
              <w:bottom w:val="double" w:sz="4" w:space="0" w:color="auto"/>
            </w:tcBorders>
            <w:vAlign w:val="center"/>
          </w:tcPr>
          <w:p w14:paraId="33BDA3B6" w14:textId="748DB8D6" w:rsidR="00AC4AB9" w:rsidRDefault="00AC4AB9" w:rsidP="00A21F2F">
            <w:pPr>
              <w:spacing w:before="240" w:line="312" w:lineRule="auto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25" w:type="dxa"/>
            <w:tcBorders>
              <w:bottom w:val="double" w:sz="4" w:space="0" w:color="auto"/>
            </w:tcBorders>
          </w:tcPr>
          <w:p w14:paraId="58A20F2E" w14:textId="71E0AE5F" w:rsidR="00AC4AB9" w:rsidRDefault="00AC4AB9" w:rsidP="00A21F2F">
            <w:pPr>
              <w:spacing w:before="240" w:line="312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43" w:type="dxa"/>
            <w:tcBorders>
              <w:bottom w:val="double" w:sz="4" w:space="0" w:color="auto"/>
            </w:tcBorders>
            <w:vAlign w:val="center"/>
          </w:tcPr>
          <w:p w14:paraId="55308561" w14:textId="16E87571" w:rsidR="00AC4AB9" w:rsidRDefault="00AC4AB9" w:rsidP="00A21F2F">
            <w:pPr>
              <w:spacing w:before="240" w:line="312" w:lineRule="auto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AC4AB9" w14:paraId="6F429C17" w14:textId="4179B07B" w:rsidTr="00A21F2F">
        <w:trPr>
          <w:trHeight w:val="638"/>
        </w:trPr>
        <w:tc>
          <w:tcPr>
            <w:tcW w:w="9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0133" w14:textId="7885D5CD" w:rsidR="00AC4AB9" w:rsidRDefault="00AC4AB9" w:rsidP="00A21F2F">
            <w:pPr>
              <w:spacing w:before="240" w:line="312" w:lineRule="auto"/>
              <w:jc w:val="center"/>
            </w:pPr>
            <w:r>
              <w:t>485</w:t>
            </w:r>
          </w:p>
        </w:tc>
        <w:tc>
          <w:tcPr>
            <w:tcW w:w="9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D22B2" w14:textId="47DDE621" w:rsidR="00AC4AB9" w:rsidRDefault="00AC4AB9" w:rsidP="00A21F2F">
            <w:pPr>
              <w:spacing w:before="240" w:line="312" w:lineRule="auto"/>
              <w:jc w:val="center"/>
            </w:pPr>
            <w:r>
              <w:t>202</w:t>
            </w:r>
          </w:p>
        </w:tc>
        <w:tc>
          <w:tcPr>
            <w:tcW w:w="9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B3950" w14:textId="356CE655" w:rsidR="00AC4AB9" w:rsidRDefault="00AC4AB9" w:rsidP="00A21F2F">
            <w:pPr>
              <w:spacing w:before="240" w:line="312" w:lineRule="auto"/>
              <w:jc w:val="center"/>
            </w:pPr>
            <w:r>
              <w:t>131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0605B1D" w14:textId="3FECEE31" w:rsidR="00AC4AB9" w:rsidRDefault="00AC4AB9" w:rsidP="00A21F2F">
            <w:pPr>
              <w:spacing w:before="240" w:line="312" w:lineRule="auto"/>
              <w:jc w:val="center"/>
            </w:pPr>
            <w:r>
              <w:t>207</w:t>
            </w:r>
          </w:p>
        </w:tc>
        <w:tc>
          <w:tcPr>
            <w:tcW w:w="84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2D68665" w14:textId="1DB7E4B0" w:rsidR="00AC4AB9" w:rsidRPr="0091203B" w:rsidRDefault="00AC4AB9" w:rsidP="00A21F2F">
            <w:pPr>
              <w:spacing w:before="240" w:line="312" w:lineRule="auto"/>
              <w:jc w:val="center"/>
              <w:rPr>
                <w:b/>
              </w:rPr>
            </w:pPr>
            <w:r w:rsidRPr="0091203B">
              <w:rPr>
                <w:b/>
              </w:rPr>
              <w:t>217</w:t>
            </w:r>
          </w:p>
        </w:tc>
        <w:tc>
          <w:tcPr>
            <w:tcW w:w="103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B620" w14:textId="309803CC" w:rsidR="00AC4AB9" w:rsidRDefault="00AC4AB9" w:rsidP="00A21F2F">
            <w:pPr>
              <w:spacing w:before="240" w:line="312" w:lineRule="auto"/>
              <w:jc w:val="center"/>
            </w:pPr>
            <w:r>
              <w:t>7</w:t>
            </w:r>
          </w:p>
        </w:tc>
        <w:tc>
          <w:tcPr>
            <w:tcW w:w="943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42D719" w14:textId="77777777" w:rsidR="00AC4AB9" w:rsidRDefault="00AC4AB9" w:rsidP="00A21F2F">
            <w:pPr>
              <w:spacing w:before="240" w:line="312" w:lineRule="auto"/>
              <w:jc w:val="center"/>
            </w:pPr>
            <w:r>
              <w:t>0</w:t>
            </w:r>
          </w:p>
        </w:tc>
        <w:tc>
          <w:tcPr>
            <w:tcW w:w="94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C35FFB2" w14:textId="1744F9E3" w:rsidR="00AC4AB9" w:rsidRDefault="00AC4AB9" w:rsidP="00A21F2F">
            <w:pPr>
              <w:spacing w:before="240" w:line="312" w:lineRule="auto"/>
              <w:jc w:val="center"/>
            </w:pPr>
            <w:r>
              <w:t>11</w:t>
            </w:r>
          </w:p>
        </w:tc>
        <w:tc>
          <w:tcPr>
            <w:tcW w:w="8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FD7FD1B" w14:textId="6EEE1D74" w:rsidR="00AC4AB9" w:rsidRDefault="00AC4AB9" w:rsidP="00A21F2F">
            <w:pPr>
              <w:spacing w:before="240" w:line="312" w:lineRule="auto"/>
              <w:jc w:val="center"/>
            </w:pPr>
            <w:r>
              <w:t>5</w:t>
            </w:r>
          </w:p>
        </w:tc>
        <w:tc>
          <w:tcPr>
            <w:tcW w:w="94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74743B24" w14:textId="799D21C3" w:rsidR="00AC4AB9" w:rsidRPr="0091203B" w:rsidRDefault="00AC4AB9" w:rsidP="00A21F2F">
            <w:pPr>
              <w:spacing w:before="240" w:line="312" w:lineRule="auto"/>
              <w:jc w:val="center"/>
              <w:rPr>
                <w:b/>
              </w:rPr>
            </w:pPr>
            <w:r w:rsidRPr="0091203B">
              <w:rPr>
                <w:b/>
              </w:rPr>
              <w:t>19</w:t>
            </w:r>
          </w:p>
        </w:tc>
      </w:tr>
    </w:tbl>
    <w:p w14:paraId="3C65D7E4" w14:textId="22FA1753" w:rsidR="005F3336" w:rsidRDefault="005F3336" w:rsidP="00481F8F">
      <w:pPr>
        <w:jc w:val="both"/>
        <w:rPr>
          <w:i/>
        </w:rPr>
      </w:pPr>
    </w:p>
    <w:p w14:paraId="7886EBAE" w14:textId="6F5D903C" w:rsidR="005F3336" w:rsidRDefault="005C75C6" w:rsidP="00481F8F">
      <w:pPr>
        <w:jc w:val="both"/>
        <w:rPr>
          <w:i/>
        </w:rPr>
      </w:pPr>
      <w:r>
        <w:rPr>
          <w:i/>
        </w:rPr>
        <w:t>Tabulka č. 3</w:t>
      </w:r>
    </w:p>
    <w:p w14:paraId="66C55BF6" w14:textId="77777777" w:rsidR="005F3336" w:rsidRDefault="005F3336" w:rsidP="00481F8F">
      <w:pPr>
        <w:jc w:val="both"/>
        <w:rPr>
          <w:i/>
        </w:rPr>
      </w:pPr>
    </w:p>
    <w:p w14:paraId="50486C90" w14:textId="77777777" w:rsidR="0091203B" w:rsidRDefault="0091203B" w:rsidP="00481F8F">
      <w:pPr>
        <w:jc w:val="both"/>
        <w:rPr>
          <w:i/>
        </w:rPr>
      </w:pPr>
    </w:p>
    <w:p w14:paraId="0579A403" w14:textId="77777777" w:rsidR="0091203B" w:rsidRDefault="0091203B" w:rsidP="00481F8F">
      <w:pPr>
        <w:jc w:val="both"/>
        <w:rPr>
          <w:i/>
        </w:rPr>
      </w:pPr>
    </w:p>
    <w:p w14:paraId="61D6534B" w14:textId="3827B27E" w:rsidR="00360484" w:rsidRDefault="00360484" w:rsidP="008E7F0F">
      <w:pPr>
        <w:jc w:val="center"/>
        <w:rPr>
          <w:b/>
          <w:sz w:val="28"/>
          <w:szCs w:val="28"/>
        </w:rPr>
      </w:pPr>
      <w:r w:rsidRPr="00360484">
        <w:rPr>
          <w:b/>
          <w:sz w:val="28"/>
          <w:szCs w:val="28"/>
        </w:rPr>
        <w:t>Vývoj postoje k zavedení samostatného předmětu v</w:t>
      </w:r>
      <w:r w:rsidR="00CF092C">
        <w:rPr>
          <w:b/>
          <w:sz w:val="28"/>
          <w:szCs w:val="28"/>
        </w:rPr>
        <w:t> </w:t>
      </w:r>
      <w:r w:rsidRPr="00360484">
        <w:rPr>
          <w:b/>
          <w:sz w:val="28"/>
          <w:szCs w:val="28"/>
        </w:rPr>
        <w:t>OČMU</w:t>
      </w:r>
    </w:p>
    <w:p w14:paraId="0E30B843" w14:textId="77777777" w:rsidR="00CF092C" w:rsidRDefault="00CF092C" w:rsidP="00FF5B7A">
      <w:pPr>
        <w:rPr>
          <w:b/>
          <w:sz w:val="28"/>
          <w:szCs w:val="28"/>
        </w:rPr>
      </w:pPr>
    </w:p>
    <w:p w14:paraId="4C103B49" w14:textId="5C009DB4" w:rsidR="00CF092C" w:rsidRDefault="00CF092C" w:rsidP="00FF5B7A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EAEE8E5" wp14:editId="35CC1133">
            <wp:extent cx="5743575" cy="3466465"/>
            <wp:effectExtent l="0" t="0" r="9525" b="635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CB5F275" w14:textId="24C743A3" w:rsidR="00656CEB" w:rsidRPr="00765D35" w:rsidRDefault="008203F0" w:rsidP="00B9421C">
      <w:pPr>
        <w:rPr>
          <w:i/>
        </w:rPr>
      </w:pPr>
      <w:r>
        <w:rPr>
          <w:i/>
        </w:rPr>
        <w:t>Graf č. 7</w:t>
      </w:r>
    </w:p>
    <w:p w14:paraId="5B2336FD" w14:textId="77777777" w:rsidR="00656CEB" w:rsidRDefault="00656CEB" w:rsidP="003756C5">
      <w:pPr>
        <w:jc w:val="center"/>
      </w:pPr>
    </w:p>
    <w:p w14:paraId="31CA627C" w14:textId="77777777" w:rsidR="003756C5" w:rsidRDefault="003756C5" w:rsidP="003756C5">
      <w:pPr>
        <w:jc w:val="center"/>
      </w:pPr>
    </w:p>
    <w:p w14:paraId="43AACF54" w14:textId="7F2C553D" w:rsidR="00F84CCA" w:rsidRDefault="008203F0" w:rsidP="00F72EF6">
      <w:pPr>
        <w:jc w:val="both"/>
      </w:pPr>
      <w:r>
        <w:t>Na grafu č. 7</w:t>
      </w:r>
      <w:r w:rsidR="003756C5">
        <w:t xml:space="preserve"> je znázorněn vývoj postoje k zavedení samostatného předmětu, jehož obsahem by byla problematika ochrany člověka za běžných rizik a mimořádných událostí, dopravní výchovy, první pomoci a přípravy občanů k ochraně státu.</w:t>
      </w:r>
      <w:r w:rsidR="00F676F2">
        <w:t xml:space="preserve"> </w:t>
      </w:r>
    </w:p>
    <w:p w14:paraId="50B4DE5D" w14:textId="77777777" w:rsidR="007116FA" w:rsidRDefault="007116FA" w:rsidP="00F72EF6">
      <w:pPr>
        <w:jc w:val="both"/>
      </w:pPr>
    </w:p>
    <w:p w14:paraId="737339C4" w14:textId="77777777" w:rsidR="005C75C6" w:rsidRDefault="00F676F2" w:rsidP="00F72EF6">
      <w:pPr>
        <w:jc w:val="both"/>
      </w:pPr>
      <w:r>
        <w:t xml:space="preserve">V letech 2014 a 2015 nebyl velký rozdíl mezi zastánci nového předmětu a těmi, kteří byli proti jeho zavedení. V roce 2016 převyšoval názor na </w:t>
      </w:r>
      <w:r w:rsidRPr="00123407">
        <w:t>nezavádění</w:t>
      </w:r>
      <w:r>
        <w:t xml:space="preserve"> nového předmětu, a to </w:t>
      </w:r>
      <w:r w:rsidRPr="00123407">
        <w:t>61%</w:t>
      </w:r>
      <w:r>
        <w:t xml:space="preserve"> ze všech dotázaných.</w:t>
      </w:r>
      <w:r w:rsidR="00CF092C" w:rsidRPr="00CF092C">
        <w:t xml:space="preserve"> </w:t>
      </w:r>
      <w:r w:rsidR="00CF092C">
        <w:t>Rozdíl hodnot v roce 2016 může vycházet i z malého počtu respondentů, kterýc</w:t>
      </w:r>
      <w:r w:rsidR="00867DA0">
        <w:t>h bylo 106, oproti roku 2014 (298</w:t>
      </w:r>
      <w:r w:rsidR="004E4FB6">
        <w:t xml:space="preserve"> respondentů), 2015 (228</w:t>
      </w:r>
      <w:r w:rsidR="00CF092C">
        <w:t xml:space="preserve"> respondentů) a 2017 (177 respondentů).</w:t>
      </w:r>
      <w:r>
        <w:t xml:space="preserve"> </w:t>
      </w:r>
    </w:p>
    <w:p w14:paraId="7E28D2B5" w14:textId="267C0AAB" w:rsidR="00F84CCA" w:rsidRDefault="00F676F2" w:rsidP="00F72EF6">
      <w:pPr>
        <w:jc w:val="both"/>
        <w:rPr>
          <w:b/>
        </w:rPr>
      </w:pPr>
      <w:r w:rsidRPr="00123407">
        <w:lastRenderedPageBreak/>
        <w:t xml:space="preserve">V roce 2017 se křivka opět vrátila k výchozím hodnotám z let 2014 a 2015, kdy se respondenti </w:t>
      </w:r>
      <w:r w:rsidR="00F84CCA" w:rsidRPr="00123407">
        <w:t>opět</w:t>
      </w:r>
      <w:r w:rsidRPr="00123407">
        <w:t xml:space="preserve"> přiklánějí k zavedení samostatného předmětu s obsahem problematiky OČMU.</w:t>
      </w:r>
      <w:r>
        <w:t xml:space="preserve">  </w:t>
      </w:r>
      <w:r w:rsidR="00123407">
        <w:t xml:space="preserve">Tento trend pokračuje i v roce 2018, kdy se </w:t>
      </w:r>
      <w:r w:rsidR="00123407" w:rsidRPr="00123407">
        <w:rPr>
          <w:b/>
        </w:rPr>
        <w:t xml:space="preserve">k zavedení samostatného předmětu OČMU přiklání </w:t>
      </w:r>
      <w:r w:rsidR="00136869">
        <w:rPr>
          <w:b/>
        </w:rPr>
        <w:t xml:space="preserve">více než </w:t>
      </w:r>
      <w:r w:rsidR="00123407" w:rsidRPr="00123407">
        <w:rPr>
          <w:b/>
        </w:rPr>
        <w:t>dvě třetiny pedagogických pracovníků (67%)</w:t>
      </w:r>
      <w:r w:rsidR="00123407">
        <w:rPr>
          <w:b/>
        </w:rPr>
        <w:t>.</w:t>
      </w:r>
    </w:p>
    <w:p w14:paraId="45C37133" w14:textId="77777777" w:rsidR="007116FA" w:rsidRDefault="007116FA" w:rsidP="00F72EF6">
      <w:pPr>
        <w:jc w:val="both"/>
      </w:pPr>
    </w:p>
    <w:p w14:paraId="08934D40" w14:textId="62CEF8FF" w:rsidR="00F72EF6" w:rsidRDefault="00F676F2" w:rsidP="00F72EF6">
      <w:pPr>
        <w:jc w:val="both"/>
      </w:pPr>
      <w:r>
        <w:t xml:space="preserve"> </w:t>
      </w:r>
      <w:r w:rsidR="003756C5">
        <w:t xml:space="preserve"> Z evaluačních dotazníků </w:t>
      </w:r>
      <w:r w:rsidR="00E12E8E">
        <w:t xml:space="preserve">nadále </w:t>
      </w:r>
      <w:r w:rsidR="003756C5">
        <w:t xml:space="preserve">vyplývá, že </w:t>
      </w:r>
      <w:r w:rsidR="00765D35">
        <w:t>délka praxe nerozhoduje v názoru na zavedení samos</w:t>
      </w:r>
      <w:r w:rsidR="00136869">
        <w:t xml:space="preserve">tatného předmětu, je však nutné vzít v úvahu, že většinu respondentů tvoří zkušení učitelé s délkou praxe více než 10 let (30%) a </w:t>
      </w:r>
      <w:r w:rsidR="008203F0">
        <w:t xml:space="preserve">délkou praxe </w:t>
      </w:r>
      <w:r w:rsidR="00136869">
        <w:t xml:space="preserve">více než 20let (40%). </w:t>
      </w:r>
    </w:p>
    <w:p w14:paraId="75DA7C14" w14:textId="77777777" w:rsidR="007116FA" w:rsidRDefault="007116FA" w:rsidP="00F72EF6">
      <w:pPr>
        <w:jc w:val="both"/>
      </w:pPr>
    </w:p>
    <w:p w14:paraId="5002E9CA" w14:textId="5CD1137F" w:rsidR="00F72EF6" w:rsidRDefault="00136869" w:rsidP="00F72EF6">
      <w:pPr>
        <w:jc w:val="both"/>
      </w:pPr>
      <w:r>
        <w:t>Celkový</w:t>
      </w:r>
      <w:r w:rsidR="00F72EF6">
        <w:t xml:space="preserve"> přehled odpovědí je u</w:t>
      </w:r>
      <w:r>
        <w:t>veden pod vyhodnocením otázky 4</w:t>
      </w:r>
      <w:r w:rsidR="00F72EF6">
        <w:t xml:space="preserve"> dotazníku</w:t>
      </w:r>
      <w:r>
        <w:t xml:space="preserve"> části B</w:t>
      </w:r>
      <w:r w:rsidR="00F72EF6">
        <w:t>.</w:t>
      </w:r>
    </w:p>
    <w:p w14:paraId="0CB20CF1" w14:textId="7F5BEBAC" w:rsidR="00F84CCA" w:rsidRDefault="00136869" w:rsidP="00F72EF6">
      <w:pPr>
        <w:jc w:val="both"/>
      </w:pPr>
      <w:r>
        <w:t>Neopominutelným faktem, který má nezanedbatelný vliv na celkové výsledky</w:t>
      </w:r>
      <w:r w:rsidR="00F84CCA">
        <w:t xml:space="preserve">, </w:t>
      </w:r>
      <w:r>
        <w:t>je výborná příprava a erudovanost vyučujících z jednotlivých HZS krajů</w:t>
      </w:r>
      <w:r w:rsidR="008203F0">
        <w:t xml:space="preserve">, což je mnohými pedagogy v celkových hodnoceních zmiňováno a </w:t>
      </w:r>
      <w:r w:rsidR="00F84CCA">
        <w:t>oceňováno.</w:t>
      </w:r>
    </w:p>
    <w:p w14:paraId="2198A48A" w14:textId="2FC3E0C9" w:rsidR="00093EA8" w:rsidRDefault="00093EA8" w:rsidP="00F72EF6">
      <w:pPr>
        <w:jc w:val="both"/>
      </w:pPr>
      <w:r>
        <w:t xml:space="preserve"> </w:t>
      </w:r>
    </w:p>
    <w:p w14:paraId="07792C2F" w14:textId="77777777" w:rsidR="00492B3A" w:rsidRDefault="00492B3A" w:rsidP="000945B0">
      <w:pPr>
        <w:jc w:val="both"/>
      </w:pPr>
    </w:p>
    <w:sectPr w:rsidR="00492B3A" w:rsidSect="00E24330">
      <w:footerReference w:type="default" r:id="rId1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13E78" w14:textId="77777777" w:rsidR="00371A29" w:rsidRDefault="00371A29" w:rsidP="00EA16DA">
      <w:r>
        <w:separator/>
      </w:r>
    </w:p>
  </w:endnote>
  <w:endnote w:type="continuationSeparator" w:id="0">
    <w:p w14:paraId="6650959E" w14:textId="77777777" w:rsidR="00371A29" w:rsidRDefault="00371A29" w:rsidP="00EA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CDAA9" w14:textId="77777777" w:rsidR="00FF7029" w:rsidRPr="00A014E5" w:rsidRDefault="00FF7029">
    <w:pPr>
      <w:pStyle w:val="Zpat"/>
      <w:jc w:val="center"/>
      <w:rPr>
        <w:i/>
        <w:sz w:val="22"/>
        <w:szCs w:val="22"/>
      </w:rPr>
    </w:pPr>
    <w:proofErr w:type="gramStart"/>
    <w:r w:rsidRPr="00A014E5">
      <w:rPr>
        <w:i/>
        <w:sz w:val="22"/>
        <w:szCs w:val="22"/>
      </w:rPr>
      <w:t xml:space="preserve">Stránka </w:t>
    </w:r>
    <w:proofErr w:type="gramEnd"/>
    <w:r w:rsidRPr="00A014E5">
      <w:rPr>
        <w:b/>
        <w:bCs/>
        <w:i/>
        <w:sz w:val="22"/>
        <w:szCs w:val="22"/>
      </w:rPr>
      <w:fldChar w:fldCharType="begin"/>
    </w:r>
    <w:r w:rsidRPr="00A014E5">
      <w:rPr>
        <w:b/>
        <w:bCs/>
        <w:i/>
        <w:sz w:val="22"/>
        <w:szCs w:val="22"/>
      </w:rPr>
      <w:instrText>PAGE</w:instrText>
    </w:r>
    <w:r w:rsidRPr="00A014E5">
      <w:rPr>
        <w:b/>
        <w:bCs/>
        <w:i/>
        <w:sz w:val="22"/>
        <w:szCs w:val="22"/>
      </w:rPr>
      <w:fldChar w:fldCharType="separate"/>
    </w:r>
    <w:r>
      <w:rPr>
        <w:b/>
        <w:bCs/>
        <w:i/>
        <w:noProof/>
        <w:sz w:val="22"/>
        <w:szCs w:val="22"/>
      </w:rPr>
      <w:t>1</w:t>
    </w:r>
    <w:r w:rsidRPr="00A014E5">
      <w:rPr>
        <w:b/>
        <w:bCs/>
        <w:i/>
        <w:sz w:val="22"/>
        <w:szCs w:val="22"/>
      </w:rPr>
      <w:fldChar w:fldCharType="end"/>
    </w:r>
    <w:proofErr w:type="gramStart"/>
    <w:r w:rsidRPr="00A014E5">
      <w:rPr>
        <w:i/>
        <w:sz w:val="22"/>
        <w:szCs w:val="22"/>
      </w:rPr>
      <w:t xml:space="preserve"> z </w:t>
    </w:r>
    <w:proofErr w:type="gramEnd"/>
    <w:r w:rsidRPr="00A014E5">
      <w:rPr>
        <w:b/>
        <w:bCs/>
        <w:i/>
        <w:sz w:val="22"/>
        <w:szCs w:val="22"/>
      </w:rPr>
      <w:fldChar w:fldCharType="begin"/>
    </w:r>
    <w:r w:rsidRPr="00A014E5">
      <w:rPr>
        <w:b/>
        <w:bCs/>
        <w:i/>
        <w:sz w:val="22"/>
        <w:szCs w:val="22"/>
      </w:rPr>
      <w:instrText>NUMPAGES</w:instrText>
    </w:r>
    <w:r w:rsidRPr="00A014E5">
      <w:rPr>
        <w:b/>
        <w:bCs/>
        <w:i/>
        <w:sz w:val="22"/>
        <w:szCs w:val="22"/>
      </w:rPr>
      <w:fldChar w:fldCharType="separate"/>
    </w:r>
    <w:r>
      <w:rPr>
        <w:b/>
        <w:bCs/>
        <w:i/>
        <w:noProof/>
        <w:sz w:val="22"/>
        <w:szCs w:val="22"/>
      </w:rPr>
      <w:t>17</w:t>
    </w:r>
    <w:r w:rsidRPr="00A014E5">
      <w:rPr>
        <w:b/>
        <w:bCs/>
        <w:i/>
        <w:sz w:val="22"/>
        <w:szCs w:val="22"/>
      </w:rPr>
      <w:fldChar w:fldCharType="end"/>
    </w:r>
  </w:p>
  <w:p w14:paraId="4EED7EDA" w14:textId="77777777" w:rsidR="00FF7029" w:rsidRDefault="00FF702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2"/>
        <w:szCs w:val="22"/>
      </w:rPr>
      <w:id w:val="-844009669"/>
      <w:docPartObj>
        <w:docPartGallery w:val="Page Numbers (Bottom of Page)"/>
        <w:docPartUnique/>
      </w:docPartObj>
    </w:sdtPr>
    <w:sdtContent>
      <w:sdt>
        <w:sdtPr>
          <w:rPr>
            <w:i/>
            <w:sz w:val="22"/>
            <w:szCs w:val="22"/>
          </w:rPr>
          <w:id w:val="-1669238322"/>
          <w:docPartObj>
            <w:docPartGallery w:val="Page Numbers (Top of Page)"/>
            <w:docPartUnique/>
          </w:docPartObj>
        </w:sdtPr>
        <w:sdtContent>
          <w:p w14:paraId="0F5D0CB8" w14:textId="0C5566C8" w:rsidR="00FF7029" w:rsidRPr="00E24330" w:rsidRDefault="00FF7029">
            <w:pPr>
              <w:pStyle w:val="Zpat"/>
              <w:jc w:val="center"/>
              <w:rPr>
                <w:i/>
                <w:sz w:val="22"/>
                <w:szCs w:val="22"/>
              </w:rPr>
            </w:pPr>
            <w:r w:rsidRPr="00E24330">
              <w:rPr>
                <w:i/>
                <w:sz w:val="22"/>
                <w:szCs w:val="22"/>
              </w:rPr>
              <w:t>Str</w:t>
            </w:r>
            <w:r>
              <w:rPr>
                <w:i/>
                <w:sz w:val="22"/>
                <w:szCs w:val="22"/>
              </w:rPr>
              <w:t>an</w:t>
            </w:r>
            <w:r w:rsidRPr="00E24330">
              <w:rPr>
                <w:i/>
                <w:sz w:val="22"/>
                <w:szCs w:val="22"/>
              </w:rPr>
              <w:t xml:space="preserve">a </w:t>
            </w:r>
            <w:r w:rsidRPr="00E24330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E24330">
              <w:rPr>
                <w:b/>
                <w:bCs/>
                <w:i/>
                <w:sz w:val="22"/>
                <w:szCs w:val="22"/>
              </w:rPr>
              <w:instrText>PAGE</w:instrText>
            </w:r>
            <w:r w:rsidRPr="00E24330">
              <w:rPr>
                <w:b/>
                <w:bCs/>
                <w:i/>
                <w:sz w:val="22"/>
                <w:szCs w:val="22"/>
              </w:rPr>
              <w:fldChar w:fldCharType="separate"/>
            </w:r>
            <w:r w:rsidR="00FF0DDB">
              <w:rPr>
                <w:b/>
                <w:bCs/>
                <w:i/>
                <w:noProof/>
                <w:sz w:val="22"/>
                <w:szCs w:val="22"/>
              </w:rPr>
              <w:t>15</w:t>
            </w:r>
            <w:r w:rsidRPr="00E24330">
              <w:rPr>
                <w:b/>
                <w:bCs/>
                <w:i/>
                <w:sz w:val="22"/>
                <w:szCs w:val="22"/>
              </w:rPr>
              <w:fldChar w:fldCharType="end"/>
            </w:r>
            <w:r w:rsidRPr="00E24330">
              <w:rPr>
                <w:i/>
                <w:sz w:val="22"/>
                <w:szCs w:val="22"/>
              </w:rPr>
              <w:t xml:space="preserve"> </w:t>
            </w:r>
          </w:p>
        </w:sdtContent>
      </w:sdt>
    </w:sdtContent>
  </w:sdt>
  <w:p w14:paraId="7FBD973A" w14:textId="77777777" w:rsidR="00FF7029" w:rsidRDefault="00FF70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AFDB5" w14:textId="77777777" w:rsidR="00371A29" w:rsidRDefault="00371A29" w:rsidP="00EA16DA">
      <w:r>
        <w:separator/>
      </w:r>
    </w:p>
  </w:footnote>
  <w:footnote w:type="continuationSeparator" w:id="0">
    <w:p w14:paraId="0DCF24ED" w14:textId="77777777" w:rsidR="00371A29" w:rsidRDefault="00371A29" w:rsidP="00EA1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AFC94" w14:textId="4CABB12B" w:rsidR="00FF7029" w:rsidRDefault="00FF7029">
    <w:pPr>
      <w:pStyle w:val="Zhlav"/>
      <w:rPr>
        <w:i/>
        <w:sz w:val="22"/>
        <w:szCs w:val="22"/>
      </w:rPr>
    </w:pPr>
    <w:r w:rsidRPr="00E23637">
      <w:rPr>
        <w:i/>
        <w:sz w:val="22"/>
        <w:szCs w:val="22"/>
      </w:rPr>
      <w:t xml:space="preserve">Vyhodnocení </w:t>
    </w:r>
    <w:r>
      <w:rPr>
        <w:i/>
        <w:sz w:val="22"/>
        <w:szCs w:val="22"/>
      </w:rPr>
      <w:t>evaluačních</w:t>
    </w:r>
    <w:r w:rsidRPr="00E23637">
      <w:rPr>
        <w:i/>
        <w:sz w:val="22"/>
        <w:szCs w:val="22"/>
      </w:rPr>
      <w:t xml:space="preserve"> dotazníků</w:t>
    </w:r>
    <w:r>
      <w:rPr>
        <w:i/>
        <w:sz w:val="22"/>
        <w:szCs w:val="22"/>
      </w:rPr>
      <w:t xml:space="preserve"> za rok 2018</w:t>
    </w:r>
  </w:p>
  <w:p w14:paraId="739A8BA4" w14:textId="77777777" w:rsidR="00FF7029" w:rsidRPr="00E23637" w:rsidRDefault="00FF7029">
    <w:pPr>
      <w:pStyle w:val="Zhlav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A28"/>
    <w:multiLevelType w:val="hybridMultilevel"/>
    <w:tmpl w:val="ED4E79BC"/>
    <w:lvl w:ilvl="0" w:tplc="B52E5E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D7DE7"/>
    <w:multiLevelType w:val="hybridMultilevel"/>
    <w:tmpl w:val="BF9E8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02B5A"/>
    <w:multiLevelType w:val="hybridMultilevel"/>
    <w:tmpl w:val="22F8E87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9777A"/>
    <w:multiLevelType w:val="hybridMultilevel"/>
    <w:tmpl w:val="CAE41A34"/>
    <w:lvl w:ilvl="0" w:tplc="812E4F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189B"/>
    <w:multiLevelType w:val="hybridMultilevel"/>
    <w:tmpl w:val="0A0CC91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E22AD"/>
    <w:multiLevelType w:val="hybridMultilevel"/>
    <w:tmpl w:val="F3C43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D70C4"/>
    <w:multiLevelType w:val="hybridMultilevel"/>
    <w:tmpl w:val="651C7F8C"/>
    <w:lvl w:ilvl="0" w:tplc="7A64BD7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bCs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81503"/>
    <w:multiLevelType w:val="hybridMultilevel"/>
    <w:tmpl w:val="86A03EB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637DB"/>
    <w:multiLevelType w:val="hybridMultilevel"/>
    <w:tmpl w:val="F5D0CCE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4679E"/>
    <w:multiLevelType w:val="hybridMultilevel"/>
    <w:tmpl w:val="D9C04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6125D"/>
    <w:multiLevelType w:val="hybridMultilevel"/>
    <w:tmpl w:val="580EA52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40CD7"/>
    <w:multiLevelType w:val="hybridMultilevel"/>
    <w:tmpl w:val="6B96B3D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664B3"/>
    <w:multiLevelType w:val="hybridMultilevel"/>
    <w:tmpl w:val="C50C173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021B1"/>
    <w:multiLevelType w:val="multilevel"/>
    <w:tmpl w:val="CAE41A3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920FE"/>
    <w:multiLevelType w:val="hybridMultilevel"/>
    <w:tmpl w:val="70A0242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C3F0A"/>
    <w:multiLevelType w:val="hybridMultilevel"/>
    <w:tmpl w:val="39A6F642"/>
    <w:lvl w:ilvl="0" w:tplc="0405000D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6" w15:restartNumberingAfterBreak="0">
    <w:nsid w:val="5DD03C3A"/>
    <w:multiLevelType w:val="hybridMultilevel"/>
    <w:tmpl w:val="3C74A03A"/>
    <w:lvl w:ilvl="0" w:tplc="4924453A">
      <w:start w:val="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62621DAE"/>
    <w:multiLevelType w:val="hybridMultilevel"/>
    <w:tmpl w:val="75220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9782B"/>
    <w:multiLevelType w:val="hybridMultilevel"/>
    <w:tmpl w:val="47DC22C4"/>
    <w:lvl w:ilvl="0" w:tplc="9CDA04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91DC0"/>
    <w:multiLevelType w:val="hybridMultilevel"/>
    <w:tmpl w:val="070A7E1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0"/>
  </w:num>
  <w:num w:numId="5">
    <w:abstractNumId w:val="18"/>
  </w:num>
  <w:num w:numId="6">
    <w:abstractNumId w:val="9"/>
  </w:num>
  <w:num w:numId="7">
    <w:abstractNumId w:val="1"/>
  </w:num>
  <w:num w:numId="8">
    <w:abstractNumId w:val="17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7"/>
  </w:num>
  <w:num w:numId="14">
    <w:abstractNumId w:val="10"/>
  </w:num>
  <w:num w:numId="15">
    <w:abstractNumId w:val="19"/>
  </w:num>
  <w:num w:numId="16">
    <w:abstractNumId w:val="15"/>
  </w:num>
  <w:num w:numId="17">
    <w:abstractNumId w:val="12"/>
  </w:num>
  <w:num w:numId="18">
    <w:abstractNumId w:val="8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A3"/>
    <w:rsid w:val="00000A4F"/>
    <w:rsid w:val="000023BB"/>
    <w:rsid w:val="00003151"/>
    <w:rsid w:val="0000630E"/>
    <w:rsid w:val="0001117F"/>
    <w:rsid w:val="00012C0D"/>
    <w:rsid w:val="00026AFC"/>
    <w:rsid w:val="00032049"/>
    <w:rsid w:val="00034DE3"/>
    <w:rsid w:val="0003664F"/>
    <w:rsid w:val="00046C04"/>
    <w:rsid w:val="00054405"/>
    <w:rsid w:val="00070BE5"/>
    <w:rsid w:val="00075976"/>
    <w:rsid w:val="00075E9C"/>
    <w:rsid w:val="000774A9"/>
    <w:rsid w:val="00093EA8"/>
    <w:rsid w:val="000945B0"/>
    <w:rsid w:val="00096BD6"/>
    <w:rsid w:val="000A1415"/>
    <w:rsid w:val="000A3EEC"/>
    <w:rsid w:val="000A5C67"/>
    <w:rsid w:val="000A7A0F"/>
    <w:rsid w:val="000B07FE"/>
    <w:rsid w:val="000B3AEE"/>
    <w:rsid w:val="000B5C66"/>
    <w:rsid w:val="000B7CE8"/>
    <w:rsid w:val="000C0D08"/>
    <w:rsid w:val="000C285E"/>
    <w:rsid w:val="000D081A"/>
    <w:rsid w:val="000D7D34"/>
    <w:rsid w:val="000E1DF3"/>
    <w:rsid w:val="000F0600"/>
    <w:rsid w:val="000F2EA4"/>
    <w:rsid w:val="000F31E5"/>
    <w:rsid w:val="000F55DD"/>
    <w:rsid w:val="001117ED"/>
    <w:rsid w:val="0011285A"/>
    <w:rsid w:val="00117B4E"/>
    <w:rsid w:val="00120B7C"/>
    <w:rsid w:val="00123407"/>
    <w:rsid w:val="001358F7"/>
    <w:rsid w:val="00135EC4"/>
    <w:rsid w:val="00136869"/>
    <w:rsid w:val="001370F3"/>
    <w:rsid w:val="0014170D"/>
    <w:rsid w:val="00143115"/>
    <w:rsid w:val="00146B8A"/>
    <w:rsid w:val="001614C8"/>
    <w:rsid w:val="00165751"/>
    <w:rsid w:val="00170131"/>
    <w:rsid w:val="001771D6"/>
    <w:rsid w:val="00185775"/>
    <w:rsid w:val="001940C5"/>
    <w:rsid w:val="00194EAD"/>
    <w:rsid w:val="001B1E7D"/>
    <w:rsid w:val="001D5E5B"/>
    <w:rsid w:val="001E7DD7"/>
    <w:rsid w:val="001F28EB"/>
    <w:rsid w:val="001F6B24"/>
    <w:rsid w:val="001F7F5C"/>
    <w:rsid w:val="002011AA"/>
    <w:rsid w:val="002019BA"/>
    <w:rsid w:val="00210BA3"/>
    <w:rsid w:val="00212924"/>
    <w:rsid w:val="00215FE6"/>
    <w:rsid w:val="002247C1"/>
    <w:rsid w:val="00224F54"/>
    <w:rsid w:val="00225805"/>
    <w:rsid w:val="00225A0C"/>
    <w:rsid w:val="0022656E"/>
    <w:rsid w:val="002311E2"/>
    <w:rsid w:val="002311FF"/>
    <w:rsid w:val="002337B0"/>
    <w:rsid w:val="0024063C"/>
    <w:rsid w:val="00255106"/>
    <w:rsid w:val="00262686"/>
    <w:rsid w:val="00264FA9"/>
    <w:rsid w:val="00272356"/>
    <w:rsid w:val="00284A65"/>
    <w:rsid w:val="00291B19"/>
    <w:rsid w:val="00291CFB"/>
    <w:rsid w:val="002A2BC1"/>
    <w:rsid w:val="002A38B6"/>
    <w:rsid w:val="002A7453"/>
    <w:rsid w:val="002B5A3A"/>
    <w:rsid w:val="002C31BC"/>
    <w:rsid w:val="002D1822"/>
    <w:rsid w:val="0030039D"/>
    <w:rsid w:val="00322915"/>
    <w:rsid w:val="00325135"/>
    <w:rsid w:val="00327EB7"/>
    <w:rsid w:val="0035402D"/>
    <w:rsid w:val="00360484"/>
    <w:rsid w:val="0036668E"/>
    <w:rsid w:val="003704E5"/>
    <w:rsid w:val="00371A29"/>
    <w:rsid w:val="003756C5"/>
    <w:rsid w:val="00383F8F"/>
    <w:rsid w:val="00391D89"/>
    <w:rsid w:val="00396442"/>
    <w:rsid w:val="003B23DA"/>
    <w:rsid w:val="003B7EE8"/>
    <w:rsid w:val="003D2EFE"/>
    <w:rsid w:val="003E533F"/>
    <w:rsid w:val="00403E3F"/>
    <w:rsid w:val="004043E3"/>
    <w:rsid w:val="004049D9"/>
    <w:rsid w:val="0042327E"/>
    <w:rsid w:val="004237A7"/>
    <w:rsid w:val="004243B7"/>
    <w:rsid w:val="0042680E"/>
    <w:rsid w:val="00432A7E"/>
    <w:rsid w:val="00434891"/>
    <w:rsid w:val="00444FC7"/>
    <w:rsid w:val="004614AB"/>
    <w:rsid w:val="00464E9F"/>
    <w:rsid w:val="004805AF"/>
    <w:rsid w:val="00481F8F"/>
    <w:rsid w:val="00492B3A"/>
    <w:rsid w:val="004A40BF"/>
    <w:rsid w:val="004B2B80"/>
    <w:rsid w:val="004B4E08"/>
    <w:rsid w:val="004B55AF"/>
    <w:rsid w:val="004B6977"/>
    <w:rsid w:val="004B6EC7"/>
    <w:rsid w:val="004C6BB2"/>
    <w:rsid w:val="004D075F"/>
    <w:rsid w:val="004D1697"/>
    <w:rsid w:val="004D26C4"/>
    <w:rsid w:val="004D2CF7"/>
    <w:rsid w:val="004D2D43"/>
    <w:rsid w:val="004D3BE6"/>
    <w:rsid w:val="004D539A"/>
    <w:rsid w:val="004D7CD7"/>
    <w:rsid w:val="004E1688"/>
    <w:rsid w:val="004E4FB6"/>
    <w:rsid w:val="005079F7"/>
    <w:rsid w:val="00515D4F"/>
    <w:rsid w:val="0052230C"/>
    <w:rsid w:val="0052486F"/>
    <w:rsid w:val="00530066"/>
    <w:rsid w:val="00532165"/>
    <w:rsid w:val="005339A5"/>
    <w:rsid w:val="00544336"/>
    <w:rsid w:val="00563667"/>
    <w:rsid w:val="00564712"/>
    <w:rsid w:val="00573B59"/>
    <w:rsid w:val="00576360"/>
    <w:rsid w:val="00584AC3"/>
    <w:rsid w:val="00587EF8"/>
    <w:rsid w:val="005944B5"/>
    <w:rsid w:val="00597787"/>
    <w:rsid w:val="005A5E66"/>
    <w:rsid w:val="005B7685"/>
    <w:rsid w:val="005C75C6"/>
    <w:rsid w:val="005D1A7B"/>
    <w:rsid w:val="005D1CEC"/>
    <w:rsid w:val="005D1EA9"/>
    <w:rsid w:val="005D3764"/>
    <w:rsid w:val="005E3E9F"/>
    <w:rsid w:val="005E4C4F"/>
    <w:rsid w:val="005E61DC"/>
    <w:rsid w:val="005F15BF"/>
    <w:rsid w:val="005F3336"/>
    <w:rsid w:val="005F36A2"/>
    <w:rsid w:val="005F53E2"/>
    <w:rsid w:val="005F70D3"/>
    <w:rsid w:val="0060036C"/>
    <w:rsid w:val="006007B5"/>
    <w:rsid w:val="00604D17"/>
    <w:rsid w:val="0061164D"/>
    <w:rsid w:val="00612C88"/>
    <w:rsid w:val="00620E85"/>
    <w:rsid w:val="006220B1"/>
    <w:rsid w:val="0062724D"/>
    <w:rsid w:val="00636ADB"/>
    <w:rsid w:val="006376B5"/>
    <w:rsid w:val="00642FB8"/>
    <w:rsid w:val="00643539"/>
    <w:rsid w:val="006555D8"/>
    <w:rsid w:val="00655610"/>
    <w:rsid w:val="00656CEB"/>
    <w:rsid w:val="00657B90"/>
    <w:rsid w:val="0066207A"/>
    <w:rsid w:val="0067092E"/>
    <w:rsid w:val="00680545"/>
    <w:rsid w:val="00686390"/>
    <w:rsid w:val="00693D88"/>
    <w:rsid w:val="006945CB"/>
    <w:rsid w:val="00697328"/>
    <w:rsid w:val="006A456D"/>
    <w:rsid w:val="006A4972"/>
    <w:rsid w:val="006A7642"/>
    <w:rsid w:val="006B0CC0"/>
    <w:rsid w:val="006B1415"/>
    <w:rsid w:val="006C2FA1"/>
    <w:rsid w:val="006C3401"/>
    <w:rsid w:val="006C7E91"/>
    <w:rsid w:val="006D0917"/>
    <w:rsid w:val="006D38BF"/>
    <w:rsid w:val="006E117C"/>
    <w:rsid w:val="006E14F6"/>
    <w:rsid w:val="006E63BD"/>
    <w:rsid w:val="006F4DAC"/>
    <w:rsid w:val="006F5337"/>
    <w:rsid w:val="00702F48"/>
    <w:rsid w:val="00705891"/>
    <w:rsid w:val="007075C8"/>
    <w:rsid w:val="007116FA"/>
    <w:rsid w:val="00713C68"/>
    <w:rsid w:val="0074389A"/>
    <w:rsid w:val="007440F0"/>
    <w:rsid w:val="00747451"/>
    <w:rsid w:val="007526C9"/>
    <w:rsid w:val="007569A9"/>
    <w:rsid w:val="00765D35"/>
    <w:rsid w:val="00770346"/>
    <w:rsid w:val="0077104F"/>
    <w:rsid w:val="007722C1"/>
    <w:rsid w:val="00777758"/>
    <w:rsid w:val="007777BC"/>
    <w:rsid w:val="00790CB5"/>
    <w:rsid w:val="007918AD"/>
    <w:rsid w:val="007A1773"/>
    <w:rsid w:val="007A2E9D"/>
    <w:rsid w:val="007B35C1"/>
    <w:rsid w:val="007B6DA3"/>
    <w:rsid w:val="007B6DA8"/>
    <w:rsid w:val="007C28AF"/>
    <w:rsid w:val="007D24BE"/>
    <w:rsid w:val="007D4920"/>
    <w:rsid w:val="007E2953"/>
    <w:rsid w:val="007F0B08"/>
    <w:rsid w:val="007F57EF"/>
    <w:rsid w:val="00805D49"/>
    <w:rsid w:val="00813A0D"/>
    <w:rsid w:val="00816152"/>
    <w:rsid w:val="008203F0"/>
    <w:rsid w:val="0083441C"/>
    <w:rsid w:val="00852115"/>
    <w:rsid w:val="00853F0A"/>
    <w:rsid w:val="00862D1C"/>
    <w:rsid w:val="00864FA1"/>
    <w:rsid w:val="00867A87"/>
    <w:rsid w:val="00867DA0"/>
    <w:rsid w:val="008846DB"/>
    <w:rsid w:val="00884C5C"/>
    <w:rsid w:val="00891F9D"/>
    <w:rsid w:val="008921AA"/>
    <w:rsid w:val="008A21FA"/>
    <w:rsid w:val="008B13BE"/>
    <w:rsid w:val="008B2E07"/>
    <w:rsid w:val="008B4B9C"/>
    <w:rsid w:val="008B6C0C"/>
    <w:rsid w:val="008C1261"/>
    <w:rsid w:val="008D3E62"/>
    <w:rsid w:val="008E7F0F"/>
    <w:rsid w:val="008F0C77"/>
    <w:rsid w:val="008F5BAE"/>
    <w:rsid w:val="008F690B"/>
    <w:rsid w:val="00903C90"/>
    <w:rsid w:val="0091203B"/>
    <w:rsid w:val="0092253D"/>
    <w:rsid w:val="00930D2F"/>
    <w:rsid w:val="00940743"/>
    <w:rsid w:val="00940BB4"/>
    <w:rsid w:val="00940E71"/>
    <w:rsid w:val="00943E08"/>
    <w:rsid w:val="009465D2"/>
    <w:rsid w:val="00950979"/>
    <w:rsid w:val="00964763"/>
    <w:rsid w:val="00972EBB"/>
    <w:rsid w:val="00974D78"/>
    <w:rsid w:val="00981F2E"/>
    <w:rsid w:val="00986C53"/>
    <w:rsid w:val="00987BD6"/>
    <w:rsid w:val="009959D9"/>
    <w:rsid w:val="009A05A9"/>
    <w:rsid w:val="009A06ED"/>
    <w:rsid w:val="009A22D3"/>
    <w:rsid w:val="009A55E4"/>
    <w:rsid w:val="009A6426"/>
    <w:rsid w:val="009B6F3B"/>
    <w:rsid w:val="009C0DA0"/>
    <w:rsid w:val="009C0DC3"/>
    <w:rsid w:val="009C186A"/>
    <w:rsid w:val="009C6E4C"/>
    <w:rsid w:val="009D3EA2"/>
    <w:rsid w:val="009D6C82"/>
    <w:rsid w:val="009E158C"/>
    <w:rsid w:val="009E55E1"/>
    <w:rsid w:val="009E7B98"/>
    <w:rsid w:val="009F3FB3"/>
    <w:rsid w:val="00A014E5"/>
    <w:rsid w:val="00A0224F"/>
    <w:rsid w:val="00A1259A"/>
    <w:rsid w:val="00A14638"/>
    <w:rsid w:val="00A176F2"/>
    <w:rsid w:val="00A21F2F"/>
    <w:rsid w:val="00A24B38"/>
    <w:rsid w:val="00A303B0"/>
    <w:rsid w:val="00A40F5E"/>
    <w:rsid w:val="00A445EC"/>
    <w:rsid w:val="00A6134A"/>
    <w:rsid w:val="00A62E45"/>
    <w:rsid w:val="00A67EBE"/>
    <w:rsid w:val="00A74F66"/>
    <w:rsid w:val="00A8449E"/>
    <w:rsid w:val="00A9110B"/>
    <w:rsid w:val="00A93918"/>
    <w:rsid w:val="00AA085F"/>
    <w:rsid w:val="00AA3893"/>
    <w:rsid w:val="00AA49D8"/>
    <w:rsid w:val="00AC4AB9"/>
    <w:rsid w:val="00AC5E05"/>
    <w:rsid w:val="00AC757E"/>
    <w:rsid w:val="00AD0F19"/>
    <w:rsid w:val="00AD32C8"/>
    <w:rsid w:val="00AE2A3D"/>
    <w:rsid w:val="00AE48C4"/>
    <w:rsid w:val="00AF0ABF"/>
    <w:rsid w:val="00B11E80"/>
    <w:rsid w:val="00B20B0F"/>
    <w:rsid w:val="00B32EA4"/>
    <w:rsid w:val="00B34F05"/>
    <w:rsid w:val="00B377B6"/>
    <w:rsid w:val="00B37DCE"/>
    <w:rsid w:val="00B37FEC"/>
    <w:rsid w:val="00B40F39"/>
    <w:rsid w:val="00B50FDE"/>
    <w:rsid w:val="00B60F0E"/>
    <w:rsid w:val="00B65069"/>
    <w:rsid w:val="00B65F18"/>
    <w:rsid w:val="00B74FA9"/>
    <w:rsid w:val="00B9421C"/>
    <w:rsid w:val="00BA5564"/>
    <w:rsid w:val="00BB0164"/>
    <w:rsid w:val="00BB1079"/>
    <w:rsid w:val="00BE0B8E"/>
    <w:rsid w:val="00BE51CA"/>
    <w:rsid w:val="00BF70B6"/>
    <w:rsid w:val="00C130F2"/>
    <w:rsid w:val="00C139AF"/>
    <w:rsid w:val="00C1518F"/>
    <w:rsid w:val="00C32FCD"/>
    <w:rsid w:val="00C564A9"/>
    <w:rsid w:val="00C62383"/>
    <w:rsid w:val="00C62718"/>
    <w:rsid w:val="00C640CB"/>
    <w:rsid w:val="00C823DB"/>
    <w:rsid w:val="00C83A7A"/>
    <w:rsid w:val="00C84D58"/>
    <w:rsid w:val="00C93722"/>
    <w:rsid w:val="00C9431E"/>
    <w:rsid w:val="00C9601E"/>
    <w:rsid w:val="00C96EE2"/>
    <w:rsid w:val="00CA4A9B"/>
    <w:rsid w:val="00CB4C78"/>
    <w:rsid w:val="00CB7344"/>
    <w:rsid w:val="00CC39FD"/>
    <w:rsid w:val="00CE24D5"/>
    <w:rsid w:val="00CE784D"/>
    <w:rsid w:val="00CF092C"/>
    <w:rsid w:val="00CF69E4"/>
    <w:rsid w:val="00D03B35"/>
    <w:rsid w:val="00D04660"/>
    <w:rsid w:val="00D05C07"/>
    <w:rsid w:val="00D122C7"/>
    <w:rsid w:val="00D127FA"/>
    <w:rsid w:val="00D12BFE"/>
    <w:rsid w:val="00D13618"/>
    <w:rsid w:val="00D142C7"/>
    <w:rsid w:val="00D15E82"/>
    <w:rsid w:val="00D23050"/>
    <w:rsid w:val="00D267A6"/>
    <w:rsid w:val="00D27E60"/>
    <w:rsid w:val="00D4742A"/>
    <w:rsid w:val="00D5014D"/>
    <w:rsid w:val="00D51985"/>
    <w:rsid w:val="00D63C0C"/>
    <w:rsid w:val="00D676FF"/>
    <w:rsid w:val="00D7384B"/>
    <w:rsid w:val="00D74DA2"/>
    <w:rsid w:val="00D84D56"/>
    <w:rsid w:val="00D87838"/>
    <w:rsid w:val="00D90600"/>
    <w:rsid w:val="00D92FAC"/>
    <w:rsid w:val="00DA08EC"/>
    <w:rsid w:val="00DA2B27"/>
    <w:rsid w:val="00DA780A"/>
    <w:rsid w:val="00DB0D62"/>
    <w:rsid w:val="00DB34EB"/>
    <w:rsid w:val="00DC08A9"/>
    <w:rsid w:val="00DC6497"/>
    <w:rsid w:val="00DD690A"/>
    <w:rsid w:val="00E06285"/>
    <w:rsid w:val="00E12E8E"/>
    <w:rsid w:val="00E1366C"/>
    <w:rsid w:val="00E1470B"/>
    <w:rsid w:val="00E159A4"/>
    <w:rsid w:val="00E15A0B"/>
    <w:rsid w:val="00E203BB"/>
    <w:rsid w:val="00E2062B"/>
    <w:rsid w:val="00E226F6"/>
    <w:rsid w:val="00E23637"/>
    <w:rsid w:val="00E24330"/>
    <w:rsid w:val="00E24388"/>
    <w:rsid w:val="00E348F1"/>
    <w:rsid w:val="00E443FB"/>
    <w:rsid w:val="00E568C2"/>
    <w:rsid w:val="00E655B2"/>
    <w:rsid w:val="00E6595B"/>
    <w:rsid w:val="00E6620C"/>
    <w:rsid w:val="00E73F4E"/>
    <w:rsid w:val="00E80079"/>
    <w:rsid w:val="00E83CC6"/>
    <w:rsid w:val="00E934BC"/>
    <w:rsid w:val="00EA16DA"/>
    <w:rsid w:val="00EB15B8"/>
    <w:rsid w:val="00EB679B"/>
    <w:rsid w:val="00EC73D5"/>
    <w:rsid w:val="00EC7691"/>
    <w:rsid w:val="00ED49F2"/>
    <w:rsid w:val="00ED5DA4"/>
    <w:rsid w:val="00EE4630"/>
    <w:rsid w:val="00EE46B7"/>
    <w:rsid w:val="00EF557B"/>
    <w:rsid w:val="00EF6784"/>
    <w:rsid w:val="00EF67B6"/>
    <w:rsid w:val="00EF6A1D"/>
    <w:rsid w:val="00F0048F"/>
    <w:rsid w:val="00F026C3"/>
    <w:rsid w:val="00F15447"/>
    <w:rsid w:val="00F16E50"/>
    <w:rsid w:val="00F3287D"/>
    <w:rsid w:val="00F40F9E"/>
    <w:rsid w:val="00F41ABA"/>
    <w:rsid w:val="00F44680"/>
    <w:rsid w:val="00F45811"/>
    <w:rsid w:val="00F50A9B"/>
    <w:rsid w:val="00F55BC3"/>
    <w:rsid w:val="00F5744C"/>
    <w:rsid w:val="00F607FA"/>
    <w:rsid w:val="00F63BA1"/>
    <w:rsid w:val="00F64076"/>
    <w:rsid w:val="00F64890"/>
    <w:rsid w:val="00F676F2"/>
    <w:rsid w:val="00F72EF6"/>
    <w:rsid w:val="00F778FA"/>
    <w:rsid w:val="00F801A9"/>
    <w:rsid w:val="00F81552"/>
    <w:rsid w:val="00F81EFB"/>
    <w:rsid w:val="00F84CCA"/>
    <w:rsid w:val="00F86876"/>
    <w:rsid w:val="00FA25E2"/>
    <w:rsid w:val="00FA2F3E"/>
    <w:rsid w:val="00FA56FF"/>
    <w:rsid w:val="00FA5A63"/>
    <w:rsid w:val="00FC4F12"/>
    <w:rsid w:val="00FC70EF"/>
    <w:rsid w:val="00FD176F"/>
    <w:rsid w:val="00FD5E00"/>
    <w:rsid w:val="00FE3E74"/>
    <w:rsid w:val="00FE4A83"/>
    <w:rsid w:val="00FE5A5A"/>
    <w:rsid w:val="00FF00AB"/>
    <w:rsid w:val="00FF0DDB"/>
    <w:rsid w:val="00FF5B7A"/>
    <w:rsid w:val="00FF6983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171A22"/>
  <w15:docId w15:val="{22CCE8F2-1BB2-4AD0-BAA9-7294341F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210BA3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rsid w:val="00EA16D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A16D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A16D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A16DA"/>
    <w:rPr>
      <w:sz w:val="24"/>
      <w:szCs w:val="24"/>
    </w:rPr>
  </w:style>
  <w:style w:type="character" w:styleId="Odkaznakoment">
    <w:name w:val="annotation reference"/>
    <w:rsid w:val="00A1259A"/>
    <w:rPr>
      <w:sz w:val="16"/>
      <w:szCs w:val="16"/>
    </w:rPr>
  </w:style>
  <w:style w:type="paragraph" w:styleId="Textkomente">
    <w:name w:val="annotation text"/>
    <w:basedOn w:val="Normln"/>
    <w:link w:val="TextkomenteChar"/>
    <w:rsid w:val="00A125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1259A"/>
  </w:style>
  <w:style w:type="paragraph" w:styleId="Pedmtkomente">
    <w:name w:val="annotation subject"/>
    <w:basedOn w:val="Textkomente"/>
    <w:next w:val="Textkomente"/>
    <w:link w:val="PedmtkomenteChar"/>
    <w:rsid w:val="00A1259A"/>
    <w:rPr>
      <w:b/>
      <w:bCs/>
    </w:rPr>
  </w:style>
  <w:style w:type="character" w:customStyle="1" w:styleId="PedmtkomenteChar">
    <w:name w:val="Předmět komentáře Char"/>
    <w:link w:val="Pedmtkomente"/>
    <w:rsid w:val="00A1259A"/>
    <w:rPr>
      <w:b/>
      <w:bCs/>
    </w:rPr>
  </w:style>
  <w:style w:type="paragraph" w:styleId="Textbubliny">
    <w:name w:val="Balloon Text"/>
    <w:basedOn w:val="Normln"/>
    <w:link w:val="TextbublinyChar"/>
    <w:rsid w:val="00A125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1259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6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66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varapavel\Desktop\grafy%20ocmu%201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varapavel\Desktop\grafy%20ocmu%2018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varapavel\Desktop\grafy%20ocmu%2018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varapavel\Desktop\O&#268;MU\Adam_agenda_PV&#268;\Dotazniky_VYHODNOCENI_2014\pomocne_grafy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varapavel\Desktop\grafy%20ocmu%2018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</a:t>
            </a:r>
          </a:p>
        </c:rich>
      </c:tx>
      <c:layout>
        <c:manualLayout>
          <c:xMode val="edge"/>
          <c:yMode val="edge"/>
          <c:x val="0.20401685900373565"/>
          <c:y val="1.63061642972231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499850311655233E-2"/>
          <c:y val="0.22446618891739656"/>
          <c:w val="0.82916696672686463"/>
          <c:h val="0.68308260343861515"/>
        </c:manualLayout>
      </c:layout>
      <c:pie3DChart>
        <c:varyColors val="1"/>
        <c:ser>
          <c:idx val="0"/>
          <c:order val="0"/>
          <c:explosion val="5"/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9.3196127492803066E-2"/>
                  <c:y val="-2.942227727152083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předškolní vzdělávání </a:t>
                    </a:r>
                  </a:p>
                  <a:p>
                    <a:fld id="{AD814EF1-8FB5-4766-BC9F-92E738CDE469}" type="VALUE">
                      <a:rPr lang="en-US"/>
                      <a:pPr/>
                      <a:t>[HODNOTA]</a:t>
                    </a:fld>
                    <a:endParaRPr lang="cs-CZ"/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8.5224423429203319E-2"/>
                  <c:y val="-1.99364180601021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základní vzdělávání </a:t>
                    </a:r>
                    <a:fld id="{CEC104C6-9A41-4F2B-81BA-296C3C3DC465}" type="VALUE">
                      <a:rPr lang="en-US"/>
                      <a:pPr/>
                      <a:t>[HODNOTA]</a:t>
                    </a:fld>
                    <a:endParaRPr lang="en-US"/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středoškolské vzdělávání </a:t>
                    </a:r>
                  </a:p>
                  <a:p>
                    <a:fld id="{2B35CDD7-4CF7-41B9-932B-1DCC8E458D51}" type="VALUE">
                      <a:rPr lang="en-US"/>
                      <a:pPr/>
                      <a:t>[HODNOTA]</a:t>
                    </a:fld>
                    <a:endParaRPr lang="cs-CZ"/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7.2226717884960281E-2"/>
                  <c:y val="-2.461435017252057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jiná varianta </a:t>
                    </a:r>
                  </a:p>
                  <a:p>
                    <a:fld id="{F3633F1E-827B-4566-AE8A-A9FB659510F6}" type="VALUE">
                      <a:rPr lang="en-US"/>
                      <a:pPr/>
                      <a:t>[HODNOTA]</a:t>
                    </a:fld>
                    <a:endParaRPr lang="cs-CZ"/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1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List1!$F$8:$F$11</c:f>
              <c:numCache>
                <c:formatCode>0.0%</c:formatCode>
                <c:ptCount val="4"/>
                <c:pt idx="0">
                  <c:v>4.3999999999999997E-2</c:v>
                </c:pt>
                <c:pt idx="1">
                  <c:v>0.82599999999999996</c:v>
                </c:pt>
                <c:pt idx="2">
                  <c:v>7.8E-2</c:v>
                </c:pt>
                <c:pt idx="3">
                  <c:v>5.1999999999999998E-2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Souhrnná</a:t>
            </a:r>
            <a:r>
              <a:rPr lang="cs-CZ" baseline="0"/>
              <a:t> délka pedagogické praxe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explosion val="19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List2!$E$9:$E$13</c:f>
              <c:strCache>
                <c:ptCount val="5"/>
                <c:pt idx="0">
                  <c:v>0 - 1 rok</c:v>
                </c:pt>
                <c:pt idx="1">
                  <c:v>2 - 5 let</c:v>
                </c:pt>
                <c:pt idx="2">
                  <c:v>6 - 10 let</c:v>
                </c:pt>
                <c:pt idx="3">
                  <c:v>11 - 20 let</c:v>
                </c:pt>
                <c:pt idx="4">
                  <c:v>více než 20 let</c:v>
                </c:pt>
              </c:strCache>
            </c:strRef>
          </c:cat>
          <c:val>
            <c:numRef>
              <c:f>List2!$F$9:$F$13</c:f>
              <c:numCache>
                <c:formatCode>0.0%</c:formatCode>
                <c:ptCount val="5"/>
                <c:pt idx="0">
                  <c:v>0.02</c:v>
                </c:pt>
                <c:pt idx="1">
                  <c:v>0.13</c:v>
                </c:pt>
                <c:pt idx="2">
                  <c:v>0.15</c:v>
                </c:pt>
                <c:pt idx="3">
                  <c:v>0.3</c:v>
                </c:pt>
                <c:pt idx="4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2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effectLst/>
              </a:rPr>
              <a:t>Je podle Vás v současné době průprava ve škole z oblasti OČMU dostatečná?</a:t>
            </a:r>
            <a:endParaRPr lang="cs-CZ">
              <a:effectLst/>
            </a:endParaRPr>
          </a:p>
        </c:rich>
      </c:tx>
      <c:layout>
        <c:manualLayout>
          <c:xMode val="edge"/>
          <c:yMode val="edge"/>
          <c:x val="0.20280555555555554"/>
          <c:y val="4.62962962962962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9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</c:ext>
            </c:extLst>
          </c:dLbls>
          <c:cat>
            <c:strRef>
              <c:f>List3!$O$10:$O$11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List3!$P$10:$P$11</c:f>
              <c:numCache>
                <c:formatCode>General</c:formatCode>
                <c:ptCount val="2"/>
                <c:pt idx="0">
                  <c:v>126</c:v>
                </c:pt>
                <c:pt idx="1">
                  <c:v>138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effectLst/>
              </a:rPr>
              <a:t>Je rozmístění témat OČMU ve stávajících RVP přehledné?</a:t>
            </a:r>
            <a:endParaRPr lang="cs-CZ">
              <a:effectLst/>
            </a:endParaRPr>
          </a:p>
        </c:rich>
      </c:tx>
      <c:layout>
        <c:manualLayout>
          <c:xMode val="edge"/>
          <c:yMode val="edge"/>
          <c:x val="9.6896551724137928E-2"/>
          <c:y val="3.31604426929146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1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</c:ext>
            </c:extLst>
          </c:dLbls>
          <c:cat>
            <c:strRef>
              <c:f>List3!$O$28:$O$29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List3!$P$28:$P$29</c:f>
              <c:numCache>
                <c:formatCode>General</c:formatCode>
                <c:ptCount val="2"/>
                <c:pt idx="0">
                  <c:v>161</c:v>
                </c:pt>
                <c:pt idx="1">
                  <c:v>94</c:v>
                </c:pt>
              </c:numCache>
            </c:numRef>
          </c:val>
        </c:ser>
        <c:dLbls>
          <c:dLblPos val="bestFit"/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600"/>
              <a:t>Uvítali byste samostatný předmět, jehož obsahem by byly problematiky ochrany člověka za běžných rizik a mimořádných událostí, dopravní vý</a:t>
            </a:r>
            <a:r>
              <a:rPr lang="cs-CZ" sz="1600" i="1"/>
              <a:t>cho</a:t>
            </a:r>
            <a:r>
              <a:rPr lang="cs-CZ" sz="1600"/>
              <a:t>vy, první pomoci a přípravy  občanů k obraně státu?</a:t>
            </a:r>
          </a:p>
        </c:rich>
      </c:tx>
      <c:layout>
        <c:manualLayout>
          <c:xMode val="edge"/>
          <c:yMode val="edge"/>
          <c:x val="0.13342116957602521"/>
          <c:y val="2.39117804449201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38507043762386844"/>
          <c:w val="1"/>
          <c:h val="0.568302801435534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9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</c:ext>
            </c:extLst>
          </c:dLbls>
          <c:cat>
            <c:strRef>
              <c:f>List3!$O$42:$O$43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List3!$P$42:$P$43</c:f>
              <c:numCache>
                <c:formatCode>General</c:formatCode>
                <c:ptCount val="2"/>
                <c:pt idx="0">
                  <c:v>174</c:v>
                </c:pt>
                <c:pt idx="1">
                  <c:v>87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</a:t>
            </a:r>
            <a:r>
              <a:rPr lang="cs-CZ"/>
              <a:t>elkový počet osvědčení vydaných HZS krajů 2014 - 2018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List1!$D$33</c:f>
              <c:strCache>
                <c:ptCount val="1"/>
                <c:pt idx="0">
                  <c:v>ZŠ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List1!$E$32:$I$32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List1!$E$33:$I$33</c:f>
              <c:numCache>
                <c:formatCode>General</c:formatCode>
                <c:ptCount val="5"/>
                <c:pt idx="0">
                  <c:v>485</c:v>
                </c:pt>
                <c:pt idx="1">
                  <c:v>202</c:v>
                </c:pt>
                <c:pt idx="2">
                  <c:v>131</c:v>
                </c:pt>
                <c:pt idx="3">
                  <c:v>207</c:v>
                </c:pt>
                <c:pt idx="4">
                  <c:v>217</c:v>
                </c:pt>
              </c:numCache>
            </c:numRef>
          </c:val>
        </c:ser>
        <c:ser>
          <c:idx val="1"/>
          <c:order val="1"/>
          <c:tx>
            <c:strRef>
              <c:f>List1!$D$34</c:f>
              <c:strCache>
                <c:ptCount val="1"/>
                <c:pt idx="0">
                  <c:v>SŠ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List1!$E$32:$I$32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List1!$E$34:$I$34</c:f>
              <c:numCache>
                <c:formatCode>General</c:formatCode>
                <c:ptCount val="5"/>
                <c:pt idx="0">
                  <c:v>7</c:v>
                </c:pt>
                <c:pt idx="1">
                  <c:v>0</c:v>
                </c:pt>
                <c:pt idx="2">
                  <c:v>11</c:v>
                </c:pt>
                <c:pt idx="3">
                  <c:v>5</c:v>
                </c:pt>
                <c:pt idx="4">
                  <c:v>19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752292056"/>
        <c:axId val="752295192"/>
      </c:barChart>
      <c:catAx>
        <c:axId val="752292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52295192"/>
        <c:crosses val="autoZero"/>
        <c:auto val="1"/>
        <c:lblAlgn val="ctr"/>
        <c:lblOffset val="100"/>
        <c:noMultiLvlLbl val="0"/>
      </c:catAx>
      <c:valAx>
        <c:axId val="7522951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752292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Vývoj</a:t>
            </a:r>
            <a:r>
              <a:rPr lang="cs-CZ" baseline="0"/>
              <a:t> postoje k zavedení samostatného</a:t>
            </a:r>
            <a:r>
              <a:rPr lang="cs-CZ"/>
              <a:t> předmětu OČMU 2014 - 2018</a:t>
            </a:r>
          </a:p>
          <a:p>
            <a:pPr>
              <a:defRPr/>
            </a:pPr>
            <a:r>
              <a:rPr lang="cs-CZ" sz="1400"/>
              <a:t>(uvedeno v %)</a:t>
            </a:r>
          </a:p>
        </c:rich>
      </c:tx>
      <c:layout>
        <c:manualLayout>
          <c:xMode val="edge"/>
          <c:yMode val="edge"/>
          <c:x val="0.13101425202174272"/>
          <c:y val="1.60400977182960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List7!$G$13</c:f>
              <c:strCache>
                <c:ptCount val="1"/>
                <c:pt idx="0">
                  <c:v>ANO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List7!$H$12:$L$12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List7!$H$13:$L$13</c:f>
              <c:numCache>
                <c:formatCode>General</c:formatCode>
                <c:ptCount val="5"/>
                <c:pt idx="0">
                  <c:v>55</c:v>
                </c:pt>
                <c:pt idx="1">
                  <c:v>57</c:v>
                </c:pt>
                <c:pt idx="2">
                  <c:v>39</c:v>
                </c:pt>
                <c:pt idx="3">
                  <c:v>53</c:v>
                </c:pt>
                <c:pt idx="4">
                  <c:v>67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List7!$G$14</c:f>
              <c:strCache>
                <c:ptCount val="1"/>
                <c:pt idx="0">
                  <c:v>NE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List7!$H$12:$L$12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List7!$H$14:$L$14</c:f>
              <c:numCache>
                <c:formatCode>General</c:formatCode>
                <c:ptCount val="5"/>
                <c:pt idx="0">
                  <c:v>45</c:v>
                </c:pt>
                <c:pt idx="1">
                  <c:v>43</c:v>
                </c:pt>
                <c:pt idx="2">
                  <c:v>61</c:v>
                </c:pt>
                <c:pt idx="3">
                  <c:v>47</c:v>
                </c:pt>
                <c:pt idx="4">
                  <c:v>33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63731544"/>
        <c:axId val="663732328"/>
      </c:lineChart>
      <c:catAx>
        <c:axId val="663731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63732328"/>
        <c:crosses val="autoZero"/>
        <c:auto val="1"/>
        <c:lblAlgn val="ctr"/>
        <c:lblOffset val="100"/>
        <c:noMultiLvlLbl val="0"/>
      </c:catAx>
      <c:valAx>
        <c:axId val="6637323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63731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969361416887562"/>
          <c:y val="0.91619300930486824"/>
          <c:w val="0.42503493033520062"/>
          <c:h val="6.1824942700993667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D6A0-246D-4542-B924-FED1B128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8562</TotalTime>
  <Pages>17</Pages>
  <Words>2897</Words>
  <Characters>17096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</vt:lpstr>
    </vt:vector>
  </TitlesOfParts>
  <Manager>Odbor ochrany obyvatelstva a krizového řízení</Manager>
  <Company>MV-GŘ HZS ČR</Company>
  <LinksUpToDate>false</LinksUpToDate>
  <CharactersWithSpaces>19954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</dc:title>
  <dc:subject/>
  <dc:creator>kpt. Mgr. Adam Hendrych, vrchní komisař</dc:creator>
  <cp:keywords/>
  <dc:description/>
  <cp:lastModifiedBy>Pavel Savara</cp:lastModifiedBy>
  <cp:revision>2</cp:revision>
  <cp:lastPrinted>2019-01-31T12:08:00Z</cp:lastPrinted>
  <dcterms:created xsi:type="dcterms:W3CDTF">2017-01-10T10:49:00Z</dcterms:created>
  <dcterms:modified xsi:type="dcterms:W3CDTF">2019-05-14T07:31:00Z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aznamenal">
    <vt:lpwstr>kpt. Mgr. Adam Hendrych</vt:lpwstr>
  </property>
  <property fmtid="{D5CDD505-2E9C-101B-9397-08002B2CF9AE}" pid="3" name="Tel.:">
    <vt:lpwstr>950 819 744</vt:lpwstr>
  </property>
  <property fmtid="{D5CDD505-2E9C-101B-9397-08002B2CF9AE}" pid="4" name="Mob.:">
    <vt:lpwstr>604 939 443</vt:lpwstr>
  </property>
  <property fmtid="{D5CDD505-2E9C-101B-9397-08002B2CF9AE}" pid="5" name="E-mail1">
    <vt:lpwstr>Adam.Hendrych@grh.izscr.cz</vt:lpwstr>
  </property>
  <property fmtid="{D5CDD505-2E9C-101B-9397-08002B2CF9AE}" pid="6" name="E-mail2">
    <vt:lpwstr>Adam.Hendrych@seznam.cz</vt:lpwstr>
  </property>
</Properties>
</file>