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6C" w:rsidRDefault="006C3C6C" w:rsidP="00DA4089">
      <w:pPr>
        <w:jc w:val="both"/>
      </w:pPr>
      <w:bookmarkStart w:id="0" w:name="_GoBack"/>
      <w:bookmarkEnd w:id="0"/>
    </w:p>
    <w:p w:rsidR="006C3C6C" w:rsidRDefault="006C3C6C"/>
    <w:tbl>
      <w:tblPr>
        <w:tblW w:w="9214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79"/>
        <w:gridCol w:w="780"/>
        <w:gridCol w:w="496"/>
        <w:gridCol w:w="4250"/>
        <w:gridCol w:w="1916"/>
      </w:tblGrid>
      <w:tr w:rsidR="006C3C6C" w:rsidTr="00964840">
        <w:trPr>
          <w:trHeight w:val="1644"/>
        </w:trPr>
        <w:tc>
          <w:tcPr>
            <w:tcW w:w="9214" w:type="dxa"/>
            <w:gridSpan w:val="6"/>
            <w:vAlign w:val="center"/>
          </w:tcPr>
          <w:p w:rsidR="006C3C6C" w:rsidRDefault="006C3C6C" w:rsidP="006C3C6C">
            <w:pPr>
              <w:snapToGrid w:val="0"/>
              <w:jc w:val="center"/>
            </w:pPr>
            <w:r>
              <w:rPr>
                <w:b/>
                <w:sz w:val="144"/>
              </w:rPr>
              <w:t>S B Í R K A</w:t>
            </w:r>
          </w:p>
        </w:tc>
      </w:tr>
      <w:tr w:rsidR="006C3C6C" w:rsidTr="00964840">
        <w:trPr>
          <w:trHeight w:hRule="exact" w:val="284"/>
        </w:trPr>
        <w:tc>
          <w:tcPr>
            <w:tcW w:w="9214" w:type="dxa"/>
            <w:gridSpan w:val="6"/>
          </w:tcPr>
          <w:p w:rsidR="006C3C6C" w:rsidRDefault="006C3C6C" w:rsidP="006C3C6C">
            <w:pPr>
              <w:snapToGrid w:val="0"/>
              <w:jc w:val="center"/>
            </w:pPr>
          </w:p>
        </w:tc>
      </w:tr>
      <w:tr w:rsidR="006C3C6C" w:rsidTr="00964840">
        <w:trPr>
          <w:trHeight w:hRule="exact" w:val="1077"/>
        </w:trPr>
        <w:tc>
          <w:tcPr>
            <w:tcW w:w="9214" w:type="dxa"/>
            <w:gridSpan w:val="6"/>
            <w:vAlign w:val="center"/>
          </w:tcPr>
          <w:p w:rsidR="006C3C6C" w:rsidRPr="006C3C6C" w:rsidRDefault="006C3C6C" w:rsidP="006C3C6C">
            <w:pPr>
              <w:snapToGrid w:val="0"/>
              <w:jc w:val="center"/>
            </w:pPr>
            <w:r w:rsidRPr="006C3C6C">
              <w:rPr>
                <w:rFonts w:ascii="Arial" w:hAnsi="Arial"/>
                <w:b/>
                <w:sz w:val="28"/>
              </w:rPr>
              <w:t>INTERNÍCH AKTŮ ŘÍZENÍ</w:t>
            </w:r>
          </w:p>
          <w:p w:rsidR="006C3C6C" w:rsidRPr="006C3C6C" w:rsidRDefault="006C3C6C" w:rsidP="006C3C6C">
            <w:pPr>
              <w:pStyle w:val="Nadpis6"/>
              <w:spacing w:before="0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GENERÁLNÍHO ŘEDITELE</w:t>
            </w:r>
          </w:p>
          <w:p w:rsidR="006C3C6C" w:rsidRPr="006C3C6C" w:rsidRDefault="006C3C6C" w:rsidP="006C3C6C">
            <w:pPr>
              <w:pStyle w:val="Nadpis6"/>
              <w:spacing w:before="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HASIČSKÉHO ZÁCHRANNÉHO SBORU ČESKÉ REPUBLIKY</w:t>
            </w:r>
          </w:p>
          <w:p w:rsidR="006C3C6C" w:rsidRPr="006C3C6C" w:rsidRDefault="006C3C6C" w:rsidP="006C3C6C">
            <w:pPr>
              <w:pStyle w:val="Nadpis6"/>
              <w:spacing w:before="0"/>
              <w:jc w:val="center"/>
              <w:rPr>
                <w:color w:val="auto"/>
              </w:rPr>
            </w:pPr>
          </w:p>
          <w:p w:rsidR="006C3C6C" w:rsidRPr="006C3C6C" w:rsidRDefault="006C3C6C" w:rsidP="006C3C6C">
            <w:pPr>
              <w:snapToGrid w:val="0"/>
              <w:jc w:val="center"/>
            </w:pPr>
          </w:p>
        </w:tc>
      </w:tr>
      <w:tr w:rsidR="006C3C6C" w:rsidTr="00964840">
        <w:trPr>
          <w:trHeight w:hRule="exact" w:val="284"/>
        </w:trPr>
        <w:tc>
          <w:tcPr>
            <w:tcW w:w="9214" w:type="dxa"/>
            <w:gridSpan w:val="6"/>
          </w:tcPr>
          <w:p w:rsidR="006C3C6C" w:rsidRPr="006C3C6C" w:rsidRDefault="006C3C6C" w:rsidP="006C3C6C">
            <w:pPr>
              <w:snapToGrid w:val="0"/>
              <w:jc w:val="center"/>
            </w:pPr>
          </w:p>
        </w:tc>
      </w:tr>
      <w:tr w:rsidR="006C3C6C" w:rsidTr="00964840">
        <w:trPr>
          <w:trHeight w:hRule="exact" w:val="284"/>
        </w:trPr>
        <w:tc>
          <w:tcPr>
            <w:tcW w:w="1772" w:type="dxa"/>
            <w:gridSpan w:val="2"/>
          </w:tcPr>
          <w:p w:rsidR="006C3C6C" w:rsidRPr="006C3C6C" w:rsidRDefault="006C3C6C" w:rsidP="006C3C6C">
            <w:pPr>
              <w:pStyle w:val="Nadpis3"/>
              <w:snapToGrid w:val="0"/>
              <w:spacing w:before="0"/>
              <w:rPr>
                <w:rFonts w:ascii="Arial" w:hAnsi="Arial" w:cs="Arial"/>
                <w:b/>
                <w:color w:val="auto"/>
              </w:rPr>
            </w:pPr>
            <w:r w:rsidRPr="006C3C6C">
              <w:rPr>
                <w:rFonts w:ascii="Arial" w:hAnsi="Arial" w:cs="Arial"/>
                <w:b/>
                <w:color w:val="auto"/>
              </w:rPr>
              <w:t>Ročník:  2021</w:t>
            </w:r>
          </w:p>
        </w:tc>
        <w:tc>
          <w:tcPr>
            <w:tcW w:w="5526" w:type="dxa"/>
            <w:gridSpan w:val="3"/>
          </w:tcPr>
          <w:p w:rsidR="006C3C6C" w:rsidRPr="006C3C6C" w:rsidRDefault="006C3C6C" w:rsidP="004C0CE8">
            <w:pPr>
              <w:pStyle w:val="Nadpis4"/>
              <w:snapToGrid w:val="0"/>
              <w:spacing w:before="0"/>
              <w:jc w:val="center"/>
              <w:rPr>
                <w:rFonts w:ascii="Arial" w:hAnsi="Arial" w:cs="Arial"/>
                <w:i w:val="0"/>
                <w:color w:val="auto"/>
              </w:rPr>
            </w:pPr>
            <w:r w:rsidRPr="006C3C6C">
              <w:rPr>
                <w:rFonts w:ascii="Arial" w:hAnsi="Arial" w:cs="Arial"/>
                <w:i w:val="0"/>
                <w:color w:val="auto"/>
              </w:rPr>
              <w:t xml:space="preserve">V Praze dne </w:t>
            </w:r>
            <w:r w:rsidR="004C0CE8">
              <w:rPr>
                <w:rFonts w:ascii="Arial" w:hAnsi="Arial" w:cs="Arial"/>
                <w:i w:val="0"/>
                <w:color w:val="auto"/>
              </w:rPr>
              <w:t>22</w:t>
            </w:r>
            <w:r w:rsidRPr="006C3C6C">
              <w:rPr>
                <w:rFonts w:ascii="Arial" w:hAnsi="Arial" w:cs="Arial"/>
                <w:i w:val="0"/>
                <w:color w:val="auto"/>
              </w:rPr>
              <w:t xml:space="preserve">. </w:t>
            </w:r>
            <w:r>
              <w:rPr>
                <w:rFonts w:ascii="Arial" w:hAnsi="Arial" w:cs="Arial"/>
                <w:i w:val="0"/>
                <w:color w:val="auto"/>
              </w:rPr>
              <w:t>prosince</w:t>
            </w:r>
            <w:r w:rsidRPr="006C3C6C">
              <w:rPr>
                <w:rFonts w:ascii="Arial" w:hAnsi="Arial" w:cs="Arial"/>
                <w:i w:val="0"/>
                <w:color w:val="auto"/>
              </w:rPr>
              <w:t xml:space="preserve"> 2021</w:t>
            </w:r>
          </w:p>
        </w:tc>
        <w:tc>
          <w:tcPr>
            <w:tcW w:w="1916" w:type="dxa"/>
          </w:tcPr>
          <w:p w:rsidR="006C3C6C" w:rsidRPr="006C3C6C" w:rsidRDefault="006C3C6C" w:rsidP="004C0CE8">
            <w:pPr>
              <w:pStyle w:val="Nadpis5"/>
              <w:jc w:val="right"/>
              <w:rPr>
                <w:rFonts w:ascii="Arial" w:hAnsi="Arial" w:cs="Arial"/>
                <w:b/>
              </w:rPr>
            </w:pPr>
            <w:r w:rsidRPr="006C3C6C">
              <w:t xml:space="preserve">  </w:t>
            </w:r>
            <w:r w:rsidRPr="006C3C6C">
              <w:rPr>
                <w:rFonts w:ascii="Arial" w:hAnsi="Arial" w:cs="Arial"/>
                <w:b/>
              </w:rPr>
              <w:t xml:space="preserve">Částka: </w:t>
            </w:r>
            <w:r w:rsidR="004C0CE8">
              <w:rPr>
                <w:rFonts w:ascii="Arial" w:hAnsi="Arial" w:cs="Arial"/>
                <w:b/>
              </w:rPr>
              <w:t>65</w:t>
            </w:r>
            <w:r w:rsidRPr="006C3C6C">
              <w:rPr>
                <w:rFonts w:ascii="Arial" w:hAnsi="Arial" w:cs="Arial"/>
                <w:b/>
              </w:rPr>
              <w:t xml:space="preserve">         </w:t>
            </w:r>
          </w:p>
        </w:tc>
      </w:tr>
      <w:tr w:rsidR="006C3C6C" w:rsidTr="00964840">
        <w:trPr>
          <w:trHeight w:hRule="exact" w:val="284"/>
        </w:trPr>
        <w:tc>
          <w:tcPr>
            <w:tcW w:w="9214" w:type="dxa"/>
            <w:gridSpan w:val="6"/>
            <w:tcBorders>
              <w:bottom w:val="single" w:sz="18" w:space="0" w:color="auto"/>
            </w:tcBorders>
          </w:tcPr>
          <w:p w:rsidR="006C3C6C" w:rsidRPr="006C3C6C" w:rsidRDefault="006C3C6C" w:rsidP="00964840">
            <w:pPr>
              <w:snapToGrid w:val="0"/>
              <w:jc w:val="both"/>
            </w:pPr>
          </w:p>
        </w:tc>
      </w:tr>
      <w:tr w:rsidR="006C3C6C" w:rsidTr="00964840">
        <w:trPr>
          <w:trHeight w:hRule="exact" w:val="284"/>
        </w:trPr>
        <w:tc>
          <w:tcPr>
            <w:tcW w:w="9214" w:type="dxa"/>
            <w:gridSpan w:val="6"/>
            <w:tcBorders>
              <w:top w:val="single" w:sz="18" w:space="0" w:color="auto"/>
            </w:tcBorders>
          </w:tcPr>
          <w:p w:rsidR="006C3C6C" w:rsidRPr="006C3C6C" w:rsidRDefault="006C3C6C" w:rsidP="00964840">
            <w:pPr>
              <w:snapToGrid w:val="0"/>
              <w:jc w:val="both"/>
            </w:pPr>
          </w:p>
        </w:tc>
      </w:tr>
      <w:tr w:rsidR="006C3C6C" w:rsidTr="00964840">
        <w:trPr>
          <w:trHeight w:hRule="exact" w:val="284"/>
        </w:trPr>
        <w:tc>
          <w:tcPr>
            <w:tcW w:w="9214" w:type="dxa"/>
            <w:gridSpan w:val="6"/>
          </w:tcPr>
          <w:p w:rsidR="006C3C6C" w:rsidRPr="006C3C6C" w:rsidRDefault="006C3C6C" w:rsidP="00964840">
            <w:pPr>
              <w:snapToGrid w:val="0"/>
              <w:jc w:val="both"/>
            </w:pPr>
          </w:p>
        </w:tc>
      </w:tr>
      <w:tr w:rsidR="006C3C6C" w:rsidTr="00964840">
        <w:trPr>
          <w:trHeight w:hRule="exact" w:val="284"/>
        </w:trPr>
        <w:tc>
          <w:tcPr>
            <w:tcW w:w="9214" w:type="dxa"/>
            <w:gridSpan w:val="6"/>
          </w:tcPr>
          <w:p w:rsidR="006C3C6C" w:rsidRPr="006C3C6C" w:rsidRDefault="006C3C6C" w:rsidP="00964840">
            <w:pPr>
              <w:snapToGrid w:val="0"/>
              <w:jc w:val="both"/>
            </w:pPr>
          </w:p>
        </w:tc>
      </w:tr>
      <w:tr w:rsidR="006C3C6C" w:rsidTr="00964840">
        <w:trPr>
          <w:trHeight w:hRule="exact" w:val="284"/>
        </w:trPr>
        <w:tc>
          <w:tcPr>
            <w:tcW w:w="9214" w:type="dxa"/>
            <w:gridSpan w:val="6"/>
          </w:tcPr>
          <w:p w:rsidR="006C3C6C" w:rsidRPr="006C3C6C" w:rsidRDefault="006C3C6C" w:rsidP="00964840">
            <w:pPr>
              <w:snapToGrid w:val="0"/>
              <w:jc w:val="both"/>
            </w:pPr>
          </w:p>
        </w:tc>
      </w:tr>
      <w:tr w:rsidR="006C3C6C" w:rsidTr="00964840">
        <w:trPr>
          <w:trHeight w:hRule="exact" w:val="284"/>
        </w:trPr>
        <w:tc>
          <w:tcPr>
            <w:tcW w:w="9214" w:type="dxa"/>
            <w:gridSpan w:val="6"/>
          </w:tcPr>
          <w:p w:rsidR="006C3C6C" w:rsidRPr="006C3C6C" w:rsidRDefault="006C3C6C" w:rsidP="00964840">
            <w:pPr>
              <w:snapToGrid w:val="0"/>
              <w:jc w:val="both"/>
            </w:pPr>
          </w:p>
        </w:tc>
      </w:tr>
      <w:tr w:rsidR="006C3C6C" w:rsidTr="00964840">
        <w:trPr>
          <w:trHeight w:hRule="exact" w:val="284"/>
        </w:trPr>
        <w:tc>
          <w:tcPr>
            <w:tcW w:w="9214" w:type="dxa"/>
            <w:gridSpan w:val="6"/>
          </w:tcPr>
          <w:p w:rsidR="006C3C6C" w:rsidRPr="006C3C6C" w:rsidRDefault="006C3C6C" w:rsidP="006C3C6C">
            <w:pPr>
              <w:snapToGrid w:val="0"/>
              <w:jc w:val="center"/>
            </w:pPr>
            <w:r w:rsidRPr="006C3C6C">
              <w:rPr>
                <w:rFonts w:ascii="Arial" w:hAnsi="Arial"/>
                <w:b/>
              </w:rPr>
              <w:t>O B S A H :</w:t>
            </w:r>
          </w:p>
        </w:tc>
      </w:tr>
      <w:tr w:rsidR="006C3C6C" w:rsidTr="00964840">
        <w:trPr>
          <w:trHeight w:hRule="exact" w:val="284"/>
        </w:trPr>
        <w:tc>
          <w:tcPr>
            <w:tcW w:w="9214" w:type="dxa"/>
            <w:gridSpan w:val="6"/>
          </w:tcPr>
          <w:p w:rsidR="006C3C6C" w:rsidRPr="006C3C6C" w:rsidRDefault="006C3C6C" w:rsidP="00964840">
            <w:pPr>
              <w:snapToGrid w:val="0"/>
              <w:jc w:val="both"/>
            </w:pPr>
          </w:p>
        </w:tc>
      </w:tr>
      <w:tr w:rsidR="006C3C6C" w:rsidTr="00964840">
        <w:trPr>
          <w:trHeight w:hRule="exact" w:val="284"/>
        </w:trPr>
        <w:tc>
          <w:tcPr>
            <w:tcW w:w="9214" w:type="dxa"/>
            <w:gridSpan w:val="6"/>
          </w:tcPr>
          <w:p w:rsidR="006C3C6C" w:rsidRPr="006C3C6C" w:rsidRDefault="006C3C6C" w:rsidP="00964840">
            <w:pPr>
              <w:snapToGrid w:val="0"/>
              <w:jc w:val="both"/>
            </w:pPr>
          </w:p>
        </w:tc>
      </w:tr>
      <w:tr w:rsidR="006C3C6C" w:rsidTr="00666D40">
        <w:tc>
          <w:tcPr>
            <w:tcW w:w="993" w:type="dxa"/>
          </w:tcPr>
          <w:p w:rsidR="006C3C6C" w:rsidRDefault="006C3C6C" w:rsidP="006C3C6C">
            <w:pPr>
              <w:snapToGrid w:val="0"/>
            </w:pPr>
            <w:r>
              <w:rPr>
                <w:b/>
                <w:sz w:val="28"/>
              </w:rPr>
              <w:tab/>
            </w:r>
          </w:p>
        </w:tc>
        <w:tc>
          <w:tcPr>
            <w:tcW w:w="1559" w:type="dxa"/>
            <w:gridSpan w:val="2"/>
          </w:tcPr>
          <w:p w:rsidR="006C3C6C" w:rsidRDefault="006C3C6C" w:rsidP="006C3C6C">
            <w:pPr>
              <w:snapToGrid w:val="0"/>
            </w:pPr>
            <w:r>
              <w:rPr>
                <w:b/>
                <w:sz w:val="28"/>
              </w:rPr>
              <w:t>Část I.</w:t>
            </w:r>
          </w:p>
        </w:tc>
        <w:tc>
          <w:tcPr>
            <w:tcW w:w="496" w:type="dxa"/>
          </w:tcPr>
          <w:p w:rsidR="006C3C6C" w:rsidRDefault="004C0CE8" w:rsidP="006C3C6C">
            <w:pPr>
              <w:snapToGrid w:val="0"/>
              <w:jc w:val="right"/>
            </w:pPr>
            <w:r>
              <w:t>65</w:t>
            </w:r>
            <w:r w:rsidR="006C3C6C">
              <w:t>.</w:t>
            </w:r>
          </w:p>
        </w:tc>
        <w:tc>
          <w:tcPr>
            <w:tcW w:w="6166" w:type="dxa"/>
            <w:gridSpan w:val="2"/>
          </w:tcPr>
          <w:p w:rsidR="006C3C6C" w:rsidRDefault="006C3C6C" w:rsidP="004C0CE8">
            <w:pPr>
              <w:snapToGrid w:val="0"/>
              <w:spacing w:after="120"/>
              <w:jc w:val="both"/>
            </w:pPr>
            <w:r>
              <w:t xml:space="preserve">Pokyn generálního ředitele Hasičského záchranného sboru ČR ze dne </w:t>
            </w:r>
            <w:r w:rsidR="004C0CE8">
              <w:t>22</w:t>
            </w:r>
            <w:r>
              <w:t xml:space="preserve">.12.2021, kterým se </w:t>
            </w:r>
            <w:r w:rsidR="00C50747">
              <w:t>vydává Řád výkonu služby v jednotkách hasičských záchranných sborů podniků, sborů dobrovolných hasičů obcí a sborů dobrovolných hasičů podniků</w:t>
            </w:r>
          </w:p>
        </w:tc>
      </w:tr>
      <w:tr w:rsidR="00666D40" w:rsidTr="00666D40">
        <w:trPr>
          <w:cantSplit/>
          <w:trHeight w:hRule="exact" w:val="284"/>
        </w:trPr>
        <w:tc>
          <w:tcPr>
            <w:tcW w:w="993" w:type="dxa"/>
          </w:tcPr>
          <w:p w:rsidR="00666D40" w:rsidRDefault="00666D40" w:rsidP="006C3C6C">
            <w:pPr>
              <w:snapToGrid w:val="0"/>
              <w:rPr>
                <w:b/>
                <w:sz w:val="28"/>
              </w:rPr>
            </w:pPr>
          </w:p>
        </w:tc>
        <w:tc>
          <w:tcPr>
            <w:tcW w:w="1559" w:type="dxa"/>
            <w:gridSpan w:val="2"/>
          </w:tcPr>
          <w:p w:rsidR="00666D40" w:rsidRDefault="00666D40" w:rsidP="006C3C6C">
            <w:pPr>
              <w:snapToGrid w:val="0"/>
              <w:rPr>
                <w:b/>
                <w:sz w:val="28"/>
              </w:rPr>
            </w:pPr>
          </w:p>
        </w:tc>
        <w:tc>
          <w:tcPr>
            <w:tcW w:w="496" w:type="dxa"/>
          </w:tcPr>
          <w:p w:rsidR="00666D40" w:rsidRDefault="00666D40" w:rsidP="006C3C6C">
            <w:pPr>
              <w:snapToGrid w:val="0"/>
              <w:jc w:val="right"/>
            </w:pPr>
          </w:p>
        </w:tc>
        <w:tc>
          <w:tcPr>
            <w:tcW w:w="6166" w:type="dxa"/>
            <w:gridSpan w:val="2"/>
          </w:tcPr>
          <w:p w:rsidR="00666D40" w:rsidRDefault="00666D40" w:rsidP="00C50747">
            <w:pPr>
              <w:snapToGrid w:val="0"/>
              <w:spacing w:after="120"/>
              <w:jc w:val="both"/>
            </w:pPr>
          </w:p>
        </w:tc>
      </w:tr>
      <w:tr w:rsidR="00666D40" w:rsidTr="00666D40">
        <w:trPr>
          <w:cantSplit/>
          <w:trHeight w:val="340"/>
        </w:trPr>
        <w:tc>
          <w:tcPr>
            <w:tcW w:w="993" w:type="dxa"/>
          </w:tcPr>
          <w:p w:rsidR="00666D40" w:rsidRDefault="00666D40" w:rsidP="006C3C6C">
            <w:pPr>
              <w:snapToGrid w:val="0"/>
              <w:rPr>
                <w:b/>
                <w:sz w:val="28"/>
              </w:rPr>
            </w:pPr>
          </w:p>
        </w:tc>
        <w:tc>
          <w:tcPr>
            <w:tcW w:w="1559" w:type="dxa"/>
            <w:gridSpan w:val="2"/>
          </w:tcPr>
          <w:p w:rsidR="00666D40" w:rsidRDefault="00666D40" w:rsidP="006C3C6C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Část II.</w:t>
            </w:r>
          </w:p>
        </w:tc>
        <w:tc>
          <w:tcPr>
            <w:tcW w:w="496" w:type="dxa"/>
          </w:tcPr>
          <w:p w:rsidR="00666D40" w:rsidRDefault="00666D40" w:rsidP="006C3C6C">
            <w:pPr>
              <w:snapToGrid w:val="0"/>
              <w:jc w:val="right"/>
            </w:pPr>
          </w:p>
        </w:tc>
        <w:tc>
          <w:tcPr>
            <w:tcW w:w="6166" w:type="dxa"/>
            <w:gridSpan w:val="2"/>
          </w:tcPr>
          <w:p w:rsidR="00666D40" w:rsidRPr="00666D40" w:rsidRDefault="00666D40" w:rsidP="00C50747">
            <w:pPr>
              <w:snapToGrid w:val="0"/>
              <w:spacing w:after="120"/>
              <w:jc w:val="both"/>
            </w:pPr>
            <w:r w:rsidRPr="00666D40">
              <w:rPr>
                <w:bCs/>
                <w:spacing w:val="-6"/>
              </w:rPr>
              <w:t>Oznámení náměstka generálního ředitele Hasičského záchranného</w:t>
            </w:r>
            <w:r w:rsidRPr="00666D40">
              <w:rPr>
                <w:bCs/>
              </w:rPr>
              <w:t xml:space="preserve"> sboru České republiky pro IZS a operační řízení</w:t>
            </w:r>
          </w:p>
        </w:tc>
      </w:tr>
    </w:tbl>
    <w:p w:rsidR="006C3C6C" w:rsidRDefault="006C3C6C" w:rsidP="006C3C6C">
      <w:pPr>
        <w:pStyle w:val="Zkladntext2"/>
        <w:rPr>
          <w:b w:val="0"/>
        </w:rPr>
      </w:pPr>
    </w:p>
    <w:p w:rsidR="0040745F" w:rsidRDefault="0040745F" w:rsidP="006C3C6C">
      <w:pPr>
        <w:pStyle w:val="Zkladntext2"/>
        <w:rPr>
          <w:b w:val="0"/>
        </w:rPr>
      </w:pPr>
    </w:p>
    <w:p w:rsidR="0040745F" w:rsidRDefault="0040745F" w:rsidP="006C3C6C">
      <w:pPr>
        <w:pStyle w:val="Zkladntext2"/>
        <w:rPr>
          <w:b w:val="0"/>
        </w:rPr>
      </w:pPr>
    </w:p>
    <w:p w:rsidR="0040745F" w:rsidRDefault="0040745F" w:rsidP="006C3C6C">
      <w:pPr>
        <w:pStyle w:val="Zkladntext2"/>
        <w:rPr>
          <w:b w:val="0"/>
        </w:rPr>
      </w:pPr>
    </w:p>
    <w:p w:rsidR="0040745F" w:rsidRDefault="0040745F" w:rsidP="006C3C6C">
      <w:pPr>
        <w:pStyle w:val="Zkladntext2"/>
        <w:rPr>
          <w:b w:val="0"/>
        </w:rPr>
      </w:pPr>
    </w:p>
    <w:p w:rsidR="0040745F" w:rsidRDefault="0040745F" w:rsidP="006C3C6C">
      <w:pPr>
        <w:pStyle w:val="Zkladntext2"/>
        <w:rPr>
          <w:b w:val="0"/>
        </w:rPr>
      </w:pPr>
    </w:p>
    <w:p w:rsidR="0040745F" w:rsidRDefault="0040745F" w:rsidP="006C3C6C">
      <w:pPr>
        <w:pStyle w:val="Zkladntext2"/>
        <w:rPr>
          <w:b w:val="0"/>
        </w:rPr>
      </w:pPr>
    </w:p>
    <w:p w:rsidR="0040745F" w:rsidRPr="0040745F" w:rsidRDefault="0040745F" w:rsidP="006C3C6C">
      <w:pPr>
        <w:pStyle w:val="Zkladntext2"/>
        <w:rPr>
          <w:b w:val="0"/>
        </w:rPr>
      </w:pPr>
    </w:p>
    <w:p w:rsidR="006C3C6C" w:rsidRDefault="006C3C6C" w:rsidP="006C3C6C">
      <w:pPr>
        <w:pStyle w:val="Zkladntext2"/>
      </w:pPr>
    </w:p>
    <w:p w:rsidR="006C3C6C" w:rsidRDefault="006C3C6C" w:rsidP="006C3C6C">
      <w:pPr>
        <w:pStyle w:val="Zkladntext2"/>
      </w:pPr>
    </w:p>
    <w:p w:rsidR="006C3C6C" w:rsidRDefault="006C3C6C" w:rsidP="006C3C6C">
      <w:pPr>
        <w:pStyle w:val="Zkladntext2"/>
      </w:pPr>
    </w:p>
    <w:p w:rsidR="006C3C6C" w:rsidRDefault="006C3C6C" w:rsidP="006C3C6C">
      <w:pPr>
        <w:pStyle w:val="Zkladntext2"/>
      </w:pPr>
    </w:p>
    <w:p w:rsidR="006C3C6C" w:rsidRDefault="006C3C6C" w:rsidP="006C3C6C">
      <w:pPr>
        <w:pStyle w:val="Zkladntext2"/>
      </w:pPr>
    </w:p>
    <w:p w:rsidR="00D60F97" w:rsidRDefault="00D60F97" w:rsidP="006C3C6C">
      <w:pPr>
        <w:pStyle w:val="Zkladntext2"/>
      </w:pPr>
    </w:p>
    <w:p w:rsidR="00D60F97" w:rsidRDefault="00D60F97" w:rsidP="006C3C6C">
      <w:pPr>
        <w:pStyle w:val="Zkladntext2"/>
      </w:pPr>
    </w:p>
    <w:p w:rsidR="00D60F97" w:rsidRDefault="00D60F97" w:rsidP="006C3C6C">
      <w:pPr>
        <w:pStyle w:val="Zkladntext2"/>
      </w:pPr>
    </w:p>
    <w:p w:rsidR="00D60F97" w:rsidRDefault="00D60F97" w:rsidP="006C3C6C">
      <w:pPr>
        <w:pStyle w:val="Zkladntext2"/>
      </w:pPr>
    </w:p>
    <w:p w:rsidR="00D60F97" w:rsidRDefault="00D60F97" w:rsidP="006C3C6C">
      <w:pPr>
        <w:pStyle w:val="Zkladntext2"/>
      </w:pPr>
    </w:p>
    <w:p w:rsidR="006C3C6C" w:rsidRDefault="006C3C6C" w:rsidP="006C3C6C">
      <w:pPr>
        <w:pStyle w:val="Zkladntext2"/>
      </w:pPr>
    </w:p>
    <w:p w:rsidR="006C3C6C" w:rsidRDefault="006C3C6C" w:rsidP="006C3C6C">
      <w:pPr>
        <w:pStyle w:val="Zkladntext2"/>
      </w:pPr>
    </w:p>
    <w:p w:rsidR="006C3C6C" w:rsidRDefault="006C3C6C" w:rsidP="006C3C6C">
      <w:pPr>
        <w:pStyle w:val="Zkladntext2"/>
      </w:pPr>
    </w:p>
    <w:p w:rsidR="006C3C6C" w:rsidRDefault="004C0CE8" w:rsidP="00D60F97">
      <w:pPr>
        <w:pStyle w:val="Zkladntext2"/>
        <w:jc w:val="center"/>
      </w:pPr>
      <w:r>
        <w:t>65</w:t>
      </w:r>
    </w:p>
    <w:p w:rsidR="00FF3574" w:rsidRDefault="00D60F97" w:rsidP="00FF3574">
      <w:pPr>
        <w:pStyle w:val="Zkladntext2"/>
        <w:jc w:val="center"/>
      </w:pPr>
      <w:r>
        <w:t xml:space="preserve">P O K Y N </w:t>
      </w:r>
    </w:p>
    <w:p w:rsidR="00FF3574" w:rsidRDefault="00FF3574" w:rsidP="00FF3574">
      <w:pPr>
        <w:pStyle w:val="Zkladntext2"/>
        <w:jc w:val="center"/>
      </w:pPr>
      <w:r>
        <w:t>g</w:t>
      </w:r>
      <w:r w:rsidR="000C6502">
        <w:t xml:space="preserve">enerálního ředitele </w:t>
      </w:r>
      <w:r w:rsidR="00D60F97">
        <w:t>Hasičského záchranného sboru České republiky</w:t>
      </w:r>
    </w:p>
    <w:p w:rsidR="00FF3574" w:rsidRPr="00D60F97" w:rsidRDefault="000C6502" w:rsidP="00FF3574">
      <w:pPr>
        <w:pStyle w:val="Zkladntext2"/>
        <w:jc w:val="center"/>
        <w:rPr>
          <w:b w:val="0"/>
        </w:rPr>
      </w:pPr>
      <w:r w:rsidRPr="00D60F97">
        <w:rPr>
          <w:b w:val="0"/>
        </w:rPr>
        <w:t xml:space="preserve">ze dne </w:t>
      </w:r>
      <w:r w:rsidR="004C0CE8">
        <w:rPr>
          <w:b w:val="0"/>
        </w:rPr>
        <w:t>22</w:t>
      </w:r>
      <w:r w:rsidR="00FF3574" w:rsidRPr="00D60F97">
        <w:rPr>
          <w:b w:val="0"/>
        </w:rPr>
        <w:t>.</w:t>
      </w:r>
      <w:r w:rsidRPr="00D60F97">
        <w:rPr>
          <w:b w:val="0"/>
        </w:rPr>
        <w:t xml:space="preserve"> prosince 20</w:t>
      </w:r>
      <w:r w:rsidR="00FF3574" w:rsidRPr="00D60F97">
        <w:rPr>
          <w:b w:val="0"/>
        </w:rPr>
        <w:t>21</w:t>
      </w:r>
      <w:r w:rsidR="00D60F97">
        <w:rPr>
          <w:b w:val="0"/>
        </w:rPr>
        <w:t>,</w:t>
      </w:r>
    </w:p>
    <w:p w:rsidR="00C50747" w:rsidRDefault="00C50747" w:rsidP="00C50747">
      <w:pPr>
        <w:pStyle w:val="Zkladntext2"/>
        <w:jc w:val="center"/>
      </w:pPr>
      <w:r>
        <w:t>kterým se vydává Řád výkonu služby</w:t>
      </w:r>
    </w:p>
    <w:p w:rsidR="002278B5" w:rsidRDefault="00C50747" w:rsidP="00C50747">
      <w:pPr>
        <w:pStyle w:val="Zkladntext2"/>
        <w:jc w:val="center"/>
      </w:pPr>
      <w:r>
        <w:t xml:space="preserve">v jednotkách hasičských záchranných sborů podniků, sborů dobrovolných hasičů obcí </w:t>
      </w:r>
      <w:r>
        <w:br/>
        <w:t>a sborů dobrovolných hasičů podniků</w:t>
      </w:r>
    </w:p>
    <w:p w:rsidR="00C50747" w:rsidRPr="00C50747" w:rsidRDefault="00C50747">
      <w:pPr>
        <w:pStyle w:val="Zkladntext2"/>
        <w:rPr>
          <w:b w:val="0"/>
        </w:rPr>
      </w:pPr>
    </w:p>
    <w:p w:rsidR="00C50747" w:rsidRDefault="00972820" w:rsidP="00C50747">
      <w:pPr>
        <w:spacing w:after="120"/>
        <w:jc w:val="both"/>
      </w:pPr>
      <w:r>
        <w:t xml:space="preserve">      </w:t>
      </w:r>
      <w:r w:rsidR="00C50747">
        <w:t>V</w:t>
      </w:r>
      <w:r w:rsidR="00C50747" w:rsidRPr="00C246EA">
        <w:t> souladu s § 24 odst. 1</w:t>
      </w:r>
      <w:r w:rsidR="00C50747">
        <w:t xml:space="preserve"> písm. i) zákona č. </w:t>
      </w:r>
      <w:r w:rsidR="00C50747" w:rsidRPr="00C246EA">
        <w:t xml:space="preserve">133/1985 Sb., o požární ochraně, ve znění </w:t>
      </w:r>
      <w:r w:rsidR="00C50747" w:rsidRPr="007E6BA7">
        <w:rPr>
          <w:spacing w:val="-2"/>
        </w:rPr>
        <w:t>pozdějších předpisů, a § 5 vyhlášky č. 247/2001 Sb., o organizaci a činnosti jednotek</w:t>
      </w:r>
      <w:r w:rsidR="00C50747" w:rsidRPr="00C246EA">
        <w:t xml:space="preserve"> požární ochrany, ve znění </w:t>
      </w:r>
      <w:r w:rsidR="00C50747">
        <w:t xml:space="preserve">vyhlášky č. 226/2005 Sb., za účelem usměrnění výkonu služby v jednotkách hasičských záchranných sborů podniků (dále jen „HZS podniků“), sborů dobrovolných hasičů obcí (dále jen „SDH obcí“) a sborů dobrovolných hasičů podniků (dále jen „SDH podniků) po odborné stránce se </w:t>
      </w:r>
      <w:r w:rsidR="00C50747" w:rsidRPr="00951FAB">
        <w:rPr>
          <w:b/>
        </w:rPr>
        <w:t>stanoví</w:t>
      </w:r>
      <w:r w:rsidR="00C50747">
        <w:t>:</w:t>
      </w:r>
    </w:p>
    <w:p w:rsidR="00C50747" w:rsidRDefault="00C50747" w:rsidP="00C50747">
      <w:pPr>
        <w:pStyle w:val="textbezodstavce"/>
        <w:ind w:firstLine="0"/>
        <w:contextualSpacing w:val="0"/>
        <w:jc w:val="center"/>
      </w:pPr>
      <w:r>
        <w:t>Čl. 1</w:t>
      </w:r>
    </w:p>
    <w:p w:rsidR="00C50747" w:rsidRDefault="00C50747" w:rsidP="00C50747">
      <w:pPr>
        <w:jc w:val="center"/>
        <w:rPr>
          <w:b/>
        </w:rPr>
      </w:pPr>
      <w:r>
        <w:t>Ř</w:t>
      </w:r>
      <w:r>
        <w:rPr>
          <w:b/>
        </w:rPr>
        <w:t xml:space="preserve">ád výkonu služby </w:t>
      </w:r>
    </w:p>
    <w:p w:rsidR="00C50747" w:rsidRDefault="00C50747" w:rsidP="00C50747">
      <w:pPr>
        <w:spacing w:after="120"/>
        <w:jc w:val="center"/>
      </w:pPr>
      <w:r>
        <w:rPr>
          <w:b/>
        </w:rPr>
        <w:t>v jednotkách HZS podnik</w:t>
      </w:r>
      <w:r>
        <w:t>ů</w:t>
      </w:r>
      <w:r>
        <w:rPr>
          <w:b/>
        </w:rPr>
        <w:t>, SDH obcí  a SDH podnik</w:t>
      </w:r>
      <w:r>
        <w:t>ů</w:t>
      </w:r>
      <w:r>
        <w:rPr>
          <w:b/>
        </w:rPr>
        <w:t xml:space="preserve"> </w:t>
      </w:r>
    </w:p>
    <w:p w:rsidR="00C50747" w:rsidRDefault="00C50747" w:rsidP="00C50747">
      <w:pPr>
        <w:pStyle w:val="Odstavecseseznamem"/>
        <w:numPr>
          <w:ilvl w:val="0"/>
          <w:numId w:val="6"/>
        </w:numPr>
        <w:tabs>
          <w:tab w:val="left" w:pos="426"/>
        </w:tabs>
        <w:spacing w:after="120"/>
        <w:ind w:left="0" w:firstLine="0"/>
        <w:contextualSpacing w:val="0"/>
        <w:jc w:val="both"/>
      </w:pPr>
      <w:r>
        <w:t>Ministerstvo vnitra-generální ředitelství Hasičského záchranného sboru České republiky (dále jen „generální ředitelství HZS ČR“) vydává „Řád výkonu služby v jednotkách HZS podniků, SDH obcí  a SDH  podniků“ (dále jen „řád výkonu služby“).</w:t>
      </w:r>
    </w:p>
    <w:p w:rsidR="00C50747" w:rsidRDefault="00C50747" w:rsidP="00C50747">
      <w:pPr>
        <w:pStyle w:val="Odstavecseseznamem"/>
        <w:numPr>
          <w:ilvl w:val="0"/>
          <w:numId w:val="6"/>
        </w:numPr>
        <w:tabs>
          <w:tab w:val="left" w:pos="426"/>
        </w:tabs>
        <w:spacing w:after="120"/>
        <w:ind w:left="0" w:firstLine="0"/>
        <w:contextualSpacing w:val="0"/>
        <w:jc w:val="both"/>
      </w:pPr>
      <w:r>
        <w:t>Řád výkonu služby schvaluje generální ředitel HZS ČR. Vydání řádu výkonu služby a jeho změny oznamuje generální ředitelství HZS ČR ve Sbírce interních aktů řízení generálního ředitele HZS ČR. Schválený řád výkonu služby se uveřejňuje v plném znění na Internetu HZS ČR.</w:t>
      </w:r>
    </w:p>
    <w:p w:rsidR="00C50747" w:rsidRDefault="00C50747" w:rsidP="00C50747">
      <w:pPr>
        <w:pStyle w:val="Odstavecseseznamem"/>
        <w:numPr>
          <w:ilvl w:val="0"/>
          <w:numId w:val="6"/>
        </w:numPr>
        <w:tabs>
          <w:tab w:val="left" w:pos="426"/>
        </w:tabs>
        <w:spacing w:after="120"/>
        <w:ind w:left="0" w:firstLine="0"/>
        <w:contextualSpacing w:val="0"/>
        <w:jc w:val="both"/>
      </w:pPr>
      <w:r>
        <w:rPr>
          <w:u w:color="000000"/>
        </w:rPr>
        <w:t>Ř</w:t>
      </w:r>
      <w:r w:rsidRPr="00337715">
        <w:rPr>
          <w:u w:color="000000"/>
        </w:rPr>
        <w:t>e</w:t>
      </w:r>
      <w:r>
        <w:rPr>
          <w:u w:color="000000"/>
        </w:rPr>
        <w:t>ditel</w:t>
      </w:r>
      <w:r w:rsidRPr="00337715">
        <w:rPr>
          <w:u w:color="000000"/>
        </w:rPr>
        <w:t xml:space="preserve"> hasičsk</w:t>
      </w:r>
      <w:r>
        <w:rPr>
          <w:u w:color="000000"/>
        </w:rPr>
        <w:t>ého</w:t>
      </w:r>
      <w:r w:rsidRPr="00337715">
        <w:rPr>
          <w:u w:color="000000"/>
        </w:rPr>
        <w:t xml:space="preserve"> záchrann</w:t>
      </w:r>
      <w:r>
        <w:rPr>
          <w:u w:color="000000"/>
        </w:rPr>
        <w:t>ého sborů kraje o vydání řádu výkonu služby a jeho změnách informuje velitele jednotek HZS podniků, SDH obcí a SDH podniků v okruhu své územní působnosti.</w:t>
      </w:r>
      <w:r w:rsidRPr="0031132F">
        <w:t xml:space="preserve"> </w:t>
      </w:r>
    </w:p>
    <w:p w:rsidR="00C50747" w:rsidRDefault="00C50747" w:rsidP="00C50747">
      <w:pPr>
        <w:jc w:val="center"/>
      </w:pPr>
      <w:r>
        <w:t>Čl. 2</w:t>
      </w:r>
    </w:p>
    <w:p w:rsidR="00C50747" w:rsidRDefault="00C50747" w:rsidP="00C50747">
      <w:pPr>
        <w:spacing w:after="120"/>
        <w:jc w:val="center"/>
        <w:rPr>
          <w:b/>
        </w:rPr>
      </w:pPr>
      <w:r>
        <w:rPr>
          <w:b/>
        </w:rPr>
        <w:t>Zrušovací ustanovení</w:t>
      </w:r>
    </w:p>
    <w:p w:rsidR="00C50747" w:rsidRDefault="00C50747" w:rsidP="00C50747">
      <w:pPr>
        <w:spacing w:after="120"/>
        <w:jc w:val="both"/>
      </w:pPr>
      <w:r>
        <w:t xml:space="preserve">      Pokyn generálního ředitele HZS ČR č. 25/2009, kterým se stanoví Řád výkonu služby v jednotkách HZS podniků, SDH obcí a SDH podniků, se zrušuje.</w:t>
      </w:r>
    </w:p>
    <w:p w:rsidR="00C50747" w:rsidRPr="007E5896" w:rsidRDefault="00C50747" w:rsidP="00C50747">
      <w:pPr>
        <w:jc w:val="both"/>
      </w:pPr>
    </w:p>
    <w:p w:rsidR="00C50747" w:rsidRDefault="00C50747" w:rsidP="00C50747">
      <w:pPr>
        <w:jc w:val="center"/>
      </w:pPr>
      <w:r>
        <w:t>Čl. 3</w:t>
      </w:r>
    </w:p>
    <w:p w:rsidR="00C50747" w:rsidRPr="007E5896" w:rsidRDefault="00C50747" w:rsidP="00C50747">
      <w:pPr>
        <w:spacing w:after="120"/>
        <w:jc w:val="center"/>
        <w:rPr>
          <w:b/>
        </w:rPr>
      </w:pPr>
      <w:r>
        <w:rPr>
          <w:b/>
        </w:rPr>
        <w:t>Účinnost</w:t>
      </w:r>
    </w:p>
    <w:p w:rsidR="00972820" w:rsidRDefault="00091250" w:rsidP="00972820">
      <w:pPr>
        <w:pStyle w:val="Zkladntext2"/>
        <w:spacing w:after="120"/>
        <w:rPr>
          <w:b w:val="0"/>
        </w:rPr>
      </w:pPr>
      <w:r>
        <w:rPr>
          <w:b w:val="0"/>
        </w:rPr>
        <w:t xml:space="preserve">      </w:t>
      </w:r>
      <w:r w:rsidR="00972820">
        <w:rPr>
          <w:b w:val="0"/>
        </w:rPr>
        <w:t>Tento pokyn nabývá účinnosti dnem 1. ledna 2022.</w:t>
      </w:r>
    </w:p>
    <w:p w:rsidR="00972820" w:rsidRDefault="00972820" w:rsidP="00972820">
      <w:pPr>
        <w:pStyle w:val="Zkladntext2"/>
        <w:rPr>
          <w:b w:val="0"/>
        </w:rPr>
      </w:pPr>
    </w:p>
    <w:p w:rsidR="00972820" w:rsidRDefault="00972820" w:rsidP="0040745F">
      <w:pPr>
        <w:pStyle w:val="Zkladntext"/>
        <w:jc w:val="both"/>
      </w:pPr>
      <w:r>
        <w:t>Čj. MV-</w:t>
      </w:r>
      <w:r w:rsidR="00C50747">
        <w:t>179143</w:t>
      </w:r>
      <w:r w:rsidRPr="00C50747">
        <w:t>-</w:t>
      </w:r>
      <w:r w:rsidR="00C50747">
        <w:t>8</w:t>
      </w:r>
      <w:r w:rsidRPr="00C50747">
        <w:t>/PO-</w:t>
      </w:r>
      <w:r w:rsidR="00C50747">
        <w:t>IZS</w:t>
      </w:r>
      <w:r>
        <w:t>-2021</w:t>
      </w:r>
    </w:p>
    <w:p w:rsidR="0040745F" w:rsidRDefault="0040745F" w:rsidP="0040745F">
      <w:pPr>
        <w:pStyle w:val="Zkladntext"/>
        <w:spacing w:after="0"/>
        <w:jc w:val="both"/>
      </w:pPr>
    </w:p>
    <w:tbl>
      <w:tblPr>
        <w:tblW w:w="0" w:type="auto"/>
        <w:tblInd w:w="4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1"/>
      </w:tblGrid>
      <w:tr w:rsidR="00972820" w:rsidTr="00972820">
        <w:tc>
          <w:tcPr>
            <w:tcW w:w="4671" w:type="dxa"/>
            <w:vAlign w:val="center"/>
            <w:hideMark/>
          </w:tcPr>
          <w:p w:rsidR="00972820" w:rsidRDefault="00972820" w:rsidP="00972820">
            <w:pPr>
              <w:pStyle w:val="Zkladntext"/>
              <w:spacing w:after="0"/>
              <w:jc w:val="center"/>
            </w:pPr>
            <w:r>
              <w:t>Generální ředitel HZS ČR</w:t>
            </w:r>
          </w:p>
          <w:p w:rsidR="00972820" w:rsidRDefault="00972820" w:rsidP="00972820">
            <w:pPr>
              <w:pStyle w:val="Zkladntext"/>
              <w:spacing w:after="60"/>
              <w:jc w:val="center"/>
            </w:pPr>
            <w:r>
              <w:t>genmjr. Ing. Vladimír Vlček, Ph.D., MBA v. r.</w:t>
            </w:r>
          </w:p>
        </w:tc>
      </w:tr>
    </w:tbl>
    <w:p w:rsidR="00972820" w:rsidRDefault="00972820" w:rsidP="0040745F">
      <w:pPr>
        <w:pStyle w:val="Zkladntext"/>
        <w:spacing w:after="0"/>
        <w:jc w:val="both"/>
        <w:rPr>
          <w:i/>
          <w:iCs/>
        </w:rPr>
      </w:pPr>
      <w:r>
        <w:rPr>
          <w:i/>
          <w:iCs/>
        </w:rPr>
        <w:t>Obdrží:</w:t>
      </w:r>
    </w:p>
    <w:p w:rsidR="00C50747" w:rsidRDefault="00C50747" w:rsidP="00C50747">
      <w:pPr>
        <w:pStyle w:val="Zkladntext"/>
        <w:spacing w:after="0"/>
        <w:jc w:val="both"/>
      </w:pPr>
      <w:r>
        <w:t>HZS krajů</w:t>
      </w:r>
    </w:p>
    <w:p w:rsidR="00C50747" w:rsidRDefault="00C50747" w:rsidP="00C50747">
      <w:pPr>
        <w:pStyle w:val="Zkladntext"/>
        <w:spacing w:after="0"/>
        <w:jc w:val="both"/>
      </w:pPr>
      <w:r>
        <w:t>Záchranný útvar HZS ČR</w:t>
      </w:r>
    </w:p>
    <w:p w:rsidR="00C50747" w:rsidRDefault="00C50747" w:rsidP="00C50747">
      <w:pPr>
        <w:pStyle w:val="Zkladntext"/>
        <w:spacing w:after="0"/>
        <w:jc w:val="both"/>
      </w:pPr>
      <w:r>
        <w:t>SOŠ PO a VOŠ PO</w:t>
      </w:r>
    </w:p>
    <w:p w:rsidR="00203C46" w:rsidRDefault="00972820" w:rsidP="00C50747">
      <w:pPr>
        <w:pStyle w:val="Zkladntext"/>
        <w:spacing w:after="0"/>
        <w:jc w:val="both"/>
      </w:pPr>
      <w:r>
        <w:t>MV-generální ředitelství HZS ČR</w:t>
      </w:r>
    </w:p>
    <w:p w:rsidR="00666D40" w:rsidRPr="00D81E9F" w:rsidRDefault="00666D40" w:rsidP="00666D40">
      <w:pPr>
        <w:spacing w:after="120"/>
        <w:jc w:val="center"/>
        <w:rPr>
          <w:b/>
          <w:bCs/>
        </w:rPr>
      </w:pPr>
      <w:r w:rsidRPr="00D81E9F">
        <w:rPr>
          <w:b/>
          <w:bCs/>
        </w:rPr>
        <w:lastRenderedPageBreak/>
        <w:t>Část II.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666D40" w:rsidRPr="00D81E9F" w:rsidTr="00163EB6">
        <w:tc>
          <w:tcPr>
            <w:tcW w:w="9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D40" w:rsidRPr="00D81E9F" w:rsidRDefault="00666D40" w:rsidP="00163EB6">
            <w:pPr>
              <w:jc w:val="center"/>
              <w:rPr>
                <w:b/>
                <w:bCs/>
              </w:rPr>
            </w:pPr>
            <w:r w:rsidRPr="00D81E9F">
              <w:rPr>
                <w:b/>
                <w:bCs/>
              </w:rPr>
              <w:t>O z n á m e n í</w:t>
            </w:r>
          </w:p>
          <w:p w:rsidR="00666D40" w:rsidRDefault="00666D40" w:rsidP="00163EB6">
            <w:pPr>
              <w:jc w:val="center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 xml:space="preserve">náměstka </w:t>
            </w:r>
            <w:r w:rsidRPr="00D81E9F">
              <w:rPr>
                <w:b/>
                <w:bCs/>
                <w:spacing w:val="-6"/>
              </w:rPr>
              <w:t>generálního ředitele Hasičského záchranného sboru České republiky</w:t>
            </w:r>
          </w:p>
          <w:p w:rsidR="00666D40" w:rsidRPr="00D81E9F" w:rsidRDefault="00666D40" w:rsidP="00163E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pacing w:val="-6"/>
              </w:rPr>
              <w:t>pro IZS a operační řízení</w:t>
            </w:r>
          </w:p>
        </w:tc>
      </w:tr>
    </w:tbl>
    <w:p w:rsidR="00666D40" w:rsidRDefault="00666D40" w:rsidP="00666D40">
      <w:pPr>
        <w:pStyle w:val="Zkladntext"/>
      </w:pPr>
    </w:p>
    <w:p w:rsidR="00666D40" w:rsidRPr="00890BD2" w:rsidRDefault="00666D40" w:rsidP="00666D40">
      <w:pPr>
        <w:pStyle w:val="Zkladntext"/>
        <w:jc w:val="both"/>
        <w:rPr>
          <w:snapToGrid w:val="0"/>
        </w:rPr>
      </w:pPr>
      <w:r>
        <w:t xml:space="preserve">         MV-generální ředitelství HZS ČR vydalo nový Řád výkonu služby v jednotkách  hasičských záchranných sborů podniků, sborů dobrovolných hasičů obcí a sborů dobrovolných hasičů podniků (dále jen „Řád výkonu služby“), který nabývá účinnosti dnem 1. ledna 2022. Nový Řád výkonu služby je dostupný na internetových stránkách  Hasičského záchranného sboru České republiky v sekci Jednotky PO </w:t>
      </w:r>
      <w:r>
        <w:sym w:font="Symbol" w:char="F0AE"/>
      </w:r>
      <w:r>
        <w:t xml:space="preserve"> Výkon služby </w:t>
      </w:r>
      <w:r>
        <w:sym w:font="Symbol" w:char="F0AE"/>
      </w:r>
      <w:r>
        <w:t xml:space="preserve"> Dokumenty ke stažení – </w:t>
      </w:r>
      <w:r w:rsidR="00A968E5">
        <w:t>Řád výkonu služby v jednotkách HZS podniků, SDH obcí a SDHpodniků</w:t>
      </w:r>
      <w:r>
        <w:t>.</w:t>
      </w:r>
    </w:p>
    <w:p w:rsidR="00666D40" w:rsidRDefault="00666D40" w:rsidP="00666D40">
      <w:pPr>
        <w:pStyle w:val="normln0"/>
        <w:spacing w:after="120"/>
      </w:pPr>
    </w:p>
    <w:p w:rsidR="009D2050" w:rsidRDefault="009D2050" w:rsidP="00666D40">
      <w:pPr>
        <w:pStyle w:val="normln0"/>
        <w:spacing w:after="120"/>
      </w:pPr>
      <w:r>
        <w:t>Čj. MV-179143-8/PO-IZS-2021</w:t>
      </w:r>
    </w:p>
    <w:p w:rsidR="00666D40" w:rsidRDefault="00666D40" w:rsidP="00666D40">
      <w:pPr>
        <w:pStyle w:val="Zhlav"/>
        <w:tabs>
          <w:tab w:val="clear" w:pos="4536"/>
          <w:tab w:val="clear" w:pos="9072"/>
        </w:tabs>
        <w:spacing w:after="120"/>
      </w:pPr>
    </w:p>
    <w:tbl>
      <w:tblPr>
        <w:tblpPr w:leftFromText="141" w:rightFromText="141" w:vertAnchor="text" w:horzAnchor="margin" w:tblpXSpec="right" w:tblpY="-68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</w:tblGrid>
      <w:tr w:rsidR="00666D40" w:rsidTr="00163EB6">
        <w:tc>
          <w:tcPr>
            <w:tcW w:w="4039" w:type="dxa"/>
            <w:vAlign w:val="center"/>
          </w:tcPr>
          <w:p w:rsidR="00666D40" w:rsidRPr="00D81E9F" w:rsidRDefault="00666D40" w:rsidP="00163EB6">
            <w:pPr>
              <w:jc w:val="center"/>
            </w:pPr>
            <w:r>
              <w:t>plk. Ing. Petr Ošlejšek, Ph.D.</w:t>
            </w:r>
            <w:r w:rsidRPr="00D81E9F">
              <w:t xml:space="preserve"> v. r. </w:t>
            </w:r>
            <w:r>
              <w:t xml:space="preserve">náměstek </w:t>
            </w:r>
            <w:r w:rsidRPr="00D81E9F">
              <w:t>generální</w:t>
            </w:r>
            <w:r>
              <w:t>ho</w:t>
            </w:r>
            <w:r w:rsidRPr="00D81E9F">
              <w:t xml:space="preserve"> ředitel</w:t>
            </w:r>
            <w:r>
              <w:t>e</w:t>
            </w:r>
            <w:r w:rsidRPr="00D81E9F">
              <w:t xml:space="preserve"> HZS ČR</w:t>
            </w:r>
            <w:r>
              <w:t xml:space="preserve"> pro IZS a operační řízení</w:t>
            </w:r>
          </w:p>
        </w:tc>
      </w:tr>
    </w:tbl>
    <w:p w:rsidR="00666D40" w:rsidRDefault="00666D40" w:rsidP="00C50747">
      <w:pPr>
        <w:pStyle w:val="Zkladntext"/>
        <w:spacing w:after="0"/>
        <w:jc w:val="both"/>
      </w:pPr>
    </w:p>
    <w:sectPr w:rsidR="00666D40" w:rsidSect="00D60F97">
      <w:headerReference w:type="default" r:id="rId7"/>
      <w:footerReference w:type="even" r:id="rId8"/>
      <w:pgSz w:w="11907" w:h="16840" w:code="9"/>
      <w:pgMar w:top="851" w:right="1418" w:bottom="1134" w:left="1418" w:header="709" w:footer="0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AA7" w:rsidRDefault="00D92AA7">
      <w:r>
        <w:separator/>
      </w:r>
    </w:p>
  </w:endnote>
  <w:endnote w:type="continuationSeparator" w:id="0">
    <w:p w:rsidR="00D92AA7" w:rsidRDefault="00D9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AC" w:rsidRDefault="00F475A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475AC" w:rsidRDefault="00F475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AA7" w:rsidRDefault="00D92AA7">
      <w:r>
        <w:separator/>
      </w:r>
    </w:p>
  </w:footnote>
  <w:footnote w:type="continuationSeparator" w:id="0">
    <w:p w:rsidR="00D92AA7" w:rsidRDefault="00D92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F97" w:rsidRPr="001651AB" w:rsidRDefault="00D60F97" w:rsidP="00D60F97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Sbírka interních aktů řízení generá</w:t>
    </w:r>
    <w:r w:rsidR="0051477A">
      <w:rPr>
        <w:rFonts w:ascii="Arial" w:hAnsi="Arial" w:cs="Arial"/>
        <w:sz w:val="18"/>
        <w:szCs w:val="18"/>
      </w:rPr>
      <w:t xml:space="preserve">lního ředitele HZS ČR - částka </w:t>
    </w:r>
    <w:r w:rsidR="004C0CE8">
      <w:rPr>
        <w:rFonts w:ascii="Arial" w:hAnsi="Arial" w:cs="Arial"/>
        <w:sz w:val="18"/>
        <w:szCs w:val="18"/>
      </w:rPr>
      <w:t>65</w:t>
    </w:r>
    <w:r>
      <w:rPr>
        <w:rFonts w:ascii="Arial" w:hAnsi="Arial" w:cs="Arial"/>
        <w:sz w:val="18"/>
        <w:szCs w:val="18"/>
      </w:rPr>
      <w:t xml:space="preserve">/2021                                             Strana  </w:t>
    </w:r>
    <w:r w:rsidRPr="00AB556E">
      <w:rPr>
        <w:rStyle w:val="slostrnky"/>
      </w:rPr>
      <w:fldChar w:fldCharType="begin"/>
    </w:r>
    <w:r w:rsidRPr="00AB556E">
      <w:rPr>
        <w:rStyle w:val="slostrnky"/>
      </w:rPr>
      <w:instrText xml:space="preserve"> PAGE </w:instrText>
    </w:r>
    <w:r w:rsidRPr="00AB556E">
      <w:rPr>
        <w:rStyle w:val="slostrnky"/>
      </w:rPr>
      <w:fldChar w:fldCharType="separate"/>
    </w:r>
    <w:r w:rsidR="00D5120C">
      <w:rPr>
        <w:rStyle w:val="slostrnky"/>
        <w:noProof/>
      </w:rPr>
      <w:t>2</w:t>
    </w:r>
    <w:r w:rsidRPr="00AB556E">
      <w:rPr>
        <w:rStyle w:val="slostrnky"/>
      </w:rP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1"/>
    </w:tblGrid>
    <w:tr w:rsidR="00D60F97" w:rsidTr="00F35F28">
      <w:tc>
        <w:tcPr>
          <w:tcW w:w="9211" w:type="dxa"/>
          <w:tcBorders>
            <w:top w:val="nil"/>
            <w:left w:val="nil"/>
            <w:right w:val="nil"/>
          </w:tcBorders>
        </w:tcPr>
        <w:p w:rsidR="00D60F97" w:rsidRDefault="00D60F97" w:rsidP="00D60F97">
          <w:pPr>
            <w:pStyle w:val="Zhlav"/>
            <w:spacing w:before="60"/>
            <w:ind w:right="360"/>
            <w:rPr>
              <w:rFonts w:ascii="Arial" w:hAnsi="Arial" w:cs="Arial"/>
              <w:sz w:val="18"/>
              <w:szCs w:val="18"/>
            </w:rPr>
          </w:pPr>
        </w:p>
      </w:tc>
    </w:tr>
  </w:tbl>
  <w:p w:rsidR="00D60F97" w:rsidRDefault="00D60F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F6948"/>
    <w:multiLevelType w:val="hybridMultilevel"/>
    <w:tmpl w:val="771AA1BE"/>
    <w:lvl w:ilvl="0" w:tplc="4EB6F2F6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" w15:restartNumberingAfterBreak="0">
    <w:nsid w:val="3AC26C1D"/>
    <w:multiLevelType w:val="hybridMultilevel"/>
    <w:tmpl w:val="F3FE195A"/>
    <w:lvl w:ilvl="0" w:tplc="4D2CDE70">
      <w:start w:val="1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4800A6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50259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DA6E4D"/>
    <w:multiLevelType w:val="hybridMultilevel"/>
    <w:tmpl w:val="9DB25B52"/>
    <w:lvl w:ilvl="0" w:tplc="F20C5E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BE5AB4"/>
    <w:multiLevelType w:val="hybridMultilevel"/>
    <w:tmpl w:val="0AA479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429FE"/>
    <w:multiLevelType w:val="hybridMultilevel"/>
    <w:tmpl w:val="6F4C2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85C51"/>
    <w:multiLevelType w:val="hybridMultilevel"/>
    <w:tmpl w:val="D1B0CD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95"/>
    <w:rsid w:val="00000A64"/>
    <w:rsid w:val="00005495"/>
    <w:rsid w:val="00031DBE"/>
    <w:rsid w:val="00043F75"/>
    <w:rsid w:val="00055BE2"/>
    <w:rsid w:val="0006483E"/>
    <w:rsid w:val="00091250"/>
    <w:rsid w:val="00097C25"/>
    <w:rsid w:val="000C6502"/>
    <w:rsid w:val="000D52DF"/>
    <w:rsid w:val="000E5FB8"/>
    <w:rsid w:val="000F0E65"/>
    <w:rsid w:val="00103D0B"/>
    <w:rsid w:val="00135B37"/>
    <w:rsid w:val="00164A6D"/>
    <w:rsid w:val="00171621"/>
    <w:rsid w:val="0019050A"/>
    <w:rsid w:val="00203C46"/>
    <w:rsid w:val="002278B5"/>
    <w:rsid w:val="00247278"/>
    <w:rsid w:val="00292F89"/>
    <w:rsid w:val="002E7D63"/>
    <w:rsid w:val="00310790"/>
    <w:rsid w:val="00312747"/>
    <w:rsid w:val="00315660"/>
    <w:rsid w:val="0033615F"/>
    <w:rsid w:val="00387BEF"/>
    <w:rsid w:val="00392152"/>
    <w:rsid w:val="003B3EA9"/>
    <w:rsid w:val="003E21FD"/>
    <w:rsid w:val="00406912"/>
    <w:rsid w:val="0040745F"/>
    <w:rsid w:val="004215EF"/>
    <w:rsid w:val="0042402F"/>
    <w:rsid w:val="004460F0"/>
    <w:rsid w:val="004566AE"/>
    <w:rsid w:val="004709CA"/>
    <w:rsid w:val="00472F0F"/>
    <w:rsid w:val="00483072"/>
    <w:rsid w:val="004C0CE8"/>
    <w:rsid w:val="004E0D29"/>
    <w:rsid w:val="00512AA5"/>
    <w:rsid w:val="0051477A"/>
    <w:rsid w:val="00537463"/>
    <w:rsid w:val="005505B8"/>
    <w:rsid w:val="0056685F"/>
    <w:rsid w:val="00572ECE"/>
    <w:rsid w:val="00666D40"/>
    <w:rsid w:val="006C3C6C"/>
    <w:rsid w:val="006C46C2"/>
    <w:rsid w:val="006E1082"/>
    <w:rsid w:val="006E341D"/>
    <w:rsid w:val="007064F5"/>
    <w:rsid w:val="00707414"/>
    <w:rsid w:val="0071243A"/>
    <w:rsid w:val="00733083"/>
    <w:rsid w:val="007338D5"/>
    <w:rsid w:val="007748F6"/>
    <w:rsid w:val="00784D77"/>
    <w:rsid w:val="007A4756"/>
    <w:rsid w:val="007C2632"/>
    <w:rsid w:val="0082771F"/>
    <w:rsid w:val="00856FAE"/>
    <w:rsid w:val="00880B43"/>
    <w:rsid w:val="008C55D6"/>
    <w:rsid w:val="008F6DCF"/>
    <w:rsid w:val="00957447"/>
    <w:rsid w:val="00964840"/>
    <w:rsid w:val="00972820"/>
    <w:rsid w:val="00975EA6"/>
    <w:rsid w:val="00976F90"/>
    <w:rsid w:val="00982021"/>
    <w:rsid w:val="009B557D"/>
    <w:rsid w:val="009C06B0"/>
    <w:rsid w:val="009D2050"/>
    <w:rsid w:val="00A06A94"/>
    <w:rsid w:val="00A12BA3"/>
    <w:rsid w:val="00A17538"/>
    <w:rsid w:val="00A5648C"/>
    <w:rsid w:val="00A57B42"/>
    <w:rsid w:val="00A968E5"/>
    <w:rsid w:val="00AD3193"/>
    <w:rsid w:val="00AE6977"/>
    <w:rsid w:val="00AF0092"/>
    <w:rsid w:val="00AF7C86"/>
    <w:rsid w:val="00B229DB"/>
    <w:rsid w:val="00B24CD4"/>
    <w:rsid w:val="00B52AFC"/>
    <w:rsid w:val="00BA46FA"/>
    <w:rsid w:val="00BA784E"/>
    <w:rsid w:val="00C00AAC"/>
    <w:rsid w:val="00C1258A"/>
    <w:rsid w:val="00C13630"/>
    <w:rsid w:val="00C50747"/>
    <w:rsid w:val="00C75E72"/>
    <w:rsid w:val="00CC6B9F"/>
    <w:rsid w:val="00D5120C"/>
    <w:rsid w:val="00D60F97"/>
    <w:rsid w:val="00D9163F"/>
    <w:rsid w:val="00D92AA7"/>
    <w:rsid w:val="00DA31DB"/>
    <w:rsid w:val="00DA4089"/>
    <w:rsid w:val="00E77F82"/>
    <w:rsid w:val="00EA7040"/>
    <w:rsid w:val="00EC007A"/>
    <w:rsid w:val="00EF2A65"/>
    <w:rsid w:val="00EF72AA"/>
    <w:rsid w:val="00F475AC"/>
    <w:rsid w:val="00F66EBE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F5AB4-0998-4A09-8B4C-B980EF3C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748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C3C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C3C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C3C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slostrnky">
    <w:name w:val="page number"/>
    <w:basedOn w:val="Standardnpsmoodstavce"/>
    <w:uiPriority w:val="99"/>
  </w:style>
  <w:style w:type="paragraph" w:styleId="Zkladntext2">
    <w:name w:val="Body Text 2"/>
    <w:basedOn w:val="Normln"/>
    <w:semiHidden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6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566A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748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uiPriority w:val="99"/>
    <w:unhideWhenUsed/>
    <w:rsid w:val="007748F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748F6"/>
    <w:rPr>
      <w:sz w:val="24"/>
      <w:szCs w:val="24"/>
    </w:rPr>
  </w:style>
  <w:style w:type="character" w:styleId="Znakapoznpodarou">
    <w:name w:val="footnote reference"/>
    <w:uiPriority w:val="99"/>
    <w:rsid w:val="007748F6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7748F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748F6"/>
  </w:style>
  <w:style w:type="character" w:customStyle="1" w:styleId="Nadpis3Char">
    <w:name w:val="Nadpis 3 Char"/>
    <w:basedOn w:val="Standardnpsmoodstavce"/>
    <w:link w:val="Nadpis3"/>
    <w:uiPriority w:val="9"/>
    <w:semiHidden/>
    <w:rsid w:val="006C3C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C3C6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C3C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hlav">
    <w:name w:val="header"/>
    <w:basedOn w:val="Normln"/>
    <w:link w:val="ZhlavChar"/>
    <w:unhideWhenUsed/>
    <w:rsid w:val="006C3C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C3C6C"/>
    <w:rPr>
      <w:sz w:val="24"/>
      <w:szCs w:val="24"/>
    </w:rPr>
  </w:style>
  <w:style w:type="table" w:styleId="Mkatabulky">
    <w:name w:val="Table Grid"/>
    <w:basedOn w:val="Normlntabulka"/>
    <w:uiPriority w:val="39"/>
    <w:rsid w:val="00706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plohy">
    <w:name w:val="Název přílohy"/>
    <w:basedOn w:val="Normln"/>
    <w:qFormat/>
    <w:rsid w:val="0033615F"/>
    <w:pPr>
      <w:spacing w:before="120" w:after="120"/>
      <w:contextualSpacing/>
      <w:jc w:val="center"/>
    </w:pPr>
    <w:rPr>
      <w:b/>
      <w:caps/>
      <w:szCs w:val="18"/>
    </w:rPr>
  </w:style>
  <w:style w:type="paragraph" w:styleId="Odstavecseseznamem">
    <w:name w:val="List Paragraph"/>
    <w:basedOn w:val="Normln"/>
    <w:uiPriority w:val="34"/>
    <w:qFormat/>
    <w:rsid w:val="00C50747"/>
    <w:pPr>
      <w:spacing w:after="160"/>
      <w:ind w:left="720"/>
      <w:contextualSpacing/>
    </w:pPr>
    <w:rPr>
      <w:color w:val="000000"/>
      <w:szCs w:val="22"/>
    </w:rPr>
  </w:style>
  <w:style w:type="paragraph" w:customStyle="1" w:styleId="textbezodstavce">
    <w:name w:val="text bez odstavce"/>
    <w:basedOn w:val="Zkladntext"/>
    <w:qFormat/>
    <w:rsid w:val="00C50747"/>
    <w:pPr>
      <w:spacing w:after="0"/>
      <w:ind w:firstLine="425"/>
      <w:contextualSpacing/>
    </w:pPr>
    <w:rPr>
      <w:szCs w:val="20"/>
    </w:rPr>
  </w:style>
  <w:style w:type="paragraph" w:customStyle="1" w:styleId="normln0">
    <w:name w:val="normální"/>
    <w:basedOn w:val="Normln"/>
    <w:rsid w:val="00666D40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 GŘ HZS ČR č. 65/2021</vt:lpstr>
    </vt:vector>
  </TitlesOfParts>
  <Company>MV-GŘ HZS ČR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 GŘ HZS ČR č. 65/2021</dc:title>
  <dc:subject>Řád výkonu služby v jednotkách HZS podniků, SDH obcí a SDH podniků</dc:subject>
  <dc:creator>prochazkovaivana</dc:creator>
  <cp:keywords/>
  <dc:description/>
  <cp:lastModifiedBy>Uživatel systému Windows</cp:lastModifiedBy>
  <cp:revision>2</cp:revision>
  <cp:lastPrinted>2021-12-13T13:09:00Z</cp:lastPrinted>
  <dcterms:created xsi:type="dcterms:W3CDTF">2021-12-22T15:08:00Z</dcterms:created>
  <dcterms:modified xsi:type="dcterms:W3CDTF">2021-12-22T15:08:00Z</dcterms:modified>
</cp:coreProperties>
</file>