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3" w:rsidRDefault="00494873">
      <w:pPr>
        <w:ind w:left="10632"/>
        <w:jc w:val="both"/>
        <w:rPr>
          <w:rFonts w:ascii="Arial" w:hAnsi="Arial"/>
          <w:color w:val="FF0000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Příloha k č.</w:t>
      </w:r>
      <w:r w:rsidR="00E8592C">
        <w:rPr>
          <w:rFonts w:ascii="Arial" w:hAnsi="Arial"/>
          <w:sz w:val="22"/>
        </w:rPr>
        <w:t>j.:</w:t>
      </w:r>
      <w:r w:rsidR="0062360E">
        <w:rPr>
          <w:rFonts w:ascii="Arial" w:hAnsi="Arial"/>
          <w:sz w:val="22"/>
        </w:rPr>
        <w:t xml:space="preserve"> </w:t>
      </w:r>
      <w:r w:rsidR="00E8592C" w:rsidRPr="00E8592C">
        <w:rPr>
          <w:rFonts w:ascii="Arial" w:hAnsi="Arial"/>
          <w:sz w:val="22"/>
        </w:rPr>
        <w:t>MV-182260-1/PO-OKR-2019</w:t>
      </w:r>
    </w:p>
    <w:p w:rsidR="00494873" w:rsidRDefault="00494873">
      <w:pPr>
        <w:ind w:left="10632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Počet listů: </w:t>
      </w:r>
      <w:r w:rsidR="00447387">
        <w:rPr>
          <w:rFonts w:ascii="Arial" w:hAnsi="Arial"/>
          <w:sz w:val="22"/>
        </w:rPr>
        <w:t>3</w:t>
      </w:r>
    </w:p>
    <w:p w:rsidR="00494873" w:rsidRDefault="00494873">
      <w:pPr>
        <w:jc w:val="both"/>
        <w:rPr>
          <w:rFonts w:ascii="Arial" w:hAnsi="Arial"/>
        </w:rPr>
      </w:pPr>
    </w:p>
    <w:p w:rsidR="00494873" w:rsidRDefault="00494873">
      <w:pPr>
        <w:pStyle w:val="Nadpis5"/>
        <w:rPr>
          <w:bCs/>
          <w:sz w:val="32"/>
        </w:rPr>
      </w:pPr>
      <w:r>
        <w:rPr>
          <w:bCs/>
          <w:sz w:val="32"/>
        </w:rPr>
        <w:t>P Ř E H L E D</w:t>
      </w:r>
    </w:p>
    <w:p w:rsidR="00494873" w:rsidRDefault="00494873"/>
    <w:p w:rsidR="00494873" w:rsidRDefault="00494873">
      <w:pPr>
        <w:pStyle w:val="Nadpis5"/>
        <w:rPr>
          <w:bCs/>
        </w:rPr>
      </w:pPr>
      <w:r>
        <w:rPr>
          <w:bCs/>
        </w:rPr>
        <w:t xml:space="preserve">AKTIVIT ÚSTŘEDNÍCH SPRÁVNÍCH ÚŘADŮ </w:t>
      </w:r>
      <w:r w:rsidR="0062360E">
        <w:rPr>
          <w:bCs/>
        </w:rPr>
        <w:t>VE VZTAHU K</w:t>
      </w:r>
      <w:r>
        <w:rPr>
          <w:bCs/>
        </w:rPr>
        <w:t xml:space="preserve"> ÚZEMNÍM SAMOSPRÁVNÝM ORGÁNŮM </w:t>
      </w:r>
    </w:p>
    <w:p w:rsidR="00494873" w:rsidRDefault="00494873">
      <w:pPr>
        <w:pStyle w:val="Nadpis5"/>
        <w:rPr>
          <w:bCs/>
        </w:rPr>
      </w:pPr>
      <w:r>
        <w:rPr>
          <w:bCs/>
        </w:rPr>
        <w:t>V OBLASTI OCHRANY OBYVATELSTVA, KRIZOVÉHO ŘÍZENÍ A P</w:t>
      </w:r>
      <w:r w:rsidR="0062360E">
        <w:rPr>
          <w:bCs/>
        </w:rPr>
        <w:t>LÁNOVÁNÍ OBRANY STÁTU V ROCE 2020</w:t>
      </w:r>
    </w:p>
    <w:p w:rsidR="00E23756" w:rsidRPr="000370D2" w:rsidRDefault="00E23756" w:rsidP="000370D2">
      <w:pPr>
        <w:rPr>
          <w:rFonts w:ascii="Arial" w:hAnsi="Arial" w:cs="Arial"/>
          <w:b/>
          <w:bCs/>
          <w:color w:val="FF0000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01"/>
        <w:gridCol w:w="1418"/>
        <w:gridCol w:w="1276"/>
        <w:gridCol w:w="2835"/>
        <w:gridCol w:w="1843"/>
        <w:gridCol w:w="1842"/>
        <w:gridCol w:w="1418"/>
      </w:tblGrid>
      <w:tr w:rsidR="00494873" w:rsidTr="00F96AF7">
        <w:trPr>
          <w:cantSplit/>
          <w:tblHeader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akce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Účast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Místo konání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Termín konání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Hlavní téma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Organizuje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Spolupráce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94873" w:rsidRDefault="004948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8592C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 xml:space="preserve">Pracovní porada s tajemníky </w:t>
            </w:r>
            <w:r w:rsidR="00E8592C">
              <w:rPr>
                <w:rFonts w:ascii="Arial" w:hAnsi="Arial" w:cs="Arial"/>
                <w:lang w:eastAsia="en-US"/>
              </w:rPr>
              <w:t>BRK</w:t>
            </w:r>
            <w:r w:rsidRPr="008B40BF">
              <w:rPr>
                <w:rFonts w:ascii="Arial" w:hAnsi="Arial" w:cs="Arial"/>
                <w:lang w:eastAsia="en-US"/>
              </w:rPr>
              <w:t xml:space="preserve"> a zástupci HZS krajů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odbor OOBaKŘ MV-GŘ HZS ČR,</w:t>
            </w: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tajemníci BRK,</w:t>
            </w: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ved. odd. OOBaKŘ HZS krajů</w:t>
            </w: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Institut ochrany obyvatelstva Lázně Bohdaneč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8B40BF"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6. – 27. března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Výměna zkušeností a koordinace činností v oblasti krizového řízení a ochrany obyvatelstva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MV-GŘ HZS ČR</w:t>
            </w:r>
          </w:p>
        </w:tc>
        <w:tc>
          <w:tcPr>
            <w:tcW w:w="1842" w:type="dxa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26BF" w:rsidRPr="00C05394" w:rsidRDefault="00E426BF" w:rsidP="00E426BF">
            <w:pPr>
              <w:pStyle w:val="Nadpis2"/>
              <w:rPr>
                <w:b w:val="0"/>
                <w:color w:val="auto"/>
              </w:rPr>
            </w:pP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Pracovní porada s</w:t>
            </w:r>
            <w:r w:rsidRPr="0043125D">
              <w:rPr>
                <w:rFonts w:ascii="Arial" w:hAnsi="Arial" w:cs="Arial"/>
                <w:lang w:eastAsia="en-US"/>
              </w:rPr>
              <w:t>e zástupci KÚ k problematice HOPKS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>řídící a výkonní pracovníci KÚ pro HOPKS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>ŠS SSHR GALL Dolní Dvůr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43125D"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6</w:t>
            </w:r>
            <w:r w:rsidRPr="0043125D">
              <w:rPr>
                <w:rFonts w:ascii="Arial" w:hAnsi="Arial" w:cs="Arial"/>
                <w:b/>
                <w:lang w:eastAsia="en-US"/>
              </w:rPr>
              <w:t>. - 2</w:t>
            </w:r>
            <w:r>
              <w:rPr>
                <w:rFonts w:ascii="Arial" w:hAnsi="Arial" w:cs="Arial"/>
                <w:b/>
                <w:lang w:eastAsia="en-US"/>
              </w:rPr>
              <w:t>7</w:t>
            </w:r>
            <w:r w:rsidRPr="0043125D">
              <w:rPr>
                <w:rFonts w:ascii="Arial" w:hAnsi="Arial" w:cs="Arial"/>
                <w:b/>
                <w:lang w:eastAsia="en-US"/>
              </w:rPr>
              <w:t>. března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</w:p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43125D">
              <w:rPr>
                <w:rFonts w:ascii="Arial" w:hAnsi="Arial" w:cs="Arial"/>
                <w:lang w:eastAsia="en-US"/>
              </w:rPr>
              <w:t>Realizace HOPKS v roce 20</w:t>
            </w:r>
            <w:r>
              <w:rPr>
                <w:rFonts w:ascii="Arial" w:hAnsi="Arial" w:cs="Arial"/>
                <w:lang w:eastAsia="en-US"/>
              </w:rPr>
              <w:t>20</w:t>
            </w:r>
            <w:r w:rsidRPr="0043125D">
              <w:rPr>
                <w:rFonts w:ascii="Arial" w:hAnsi="Arial" w:cs="Arial"/>
                <w:lang w:eastAsia="en-US"/>
              </w:rPr>
              <w:t>, informační podpora HOPKS, zpracování PND, příprava školitelů IS HOPKS, regulační opatření</w:t>
            </w:r>
          </w:p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43125D">
              <w:rPr>
                <w:rFonts w:ascii="Arial" w:hAnsi="Arial" w:cs="Arial"/>
                <w:lang w:eastAsia="en-US"/>
              </w:rPr>
              <w:t>SSHR</w:t>
            </w:r>
          </w:p>
        </w:tc>
        <w:tc>
          <w:tcPr>
            <w:tcW w:w="1842" w:type="dxa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>dotčené ÚSÚ</w:t>
            </w:r>
          </w:p>
        </w:tc>
        <w:tc>
          <w:tcPr>
            <w:tcW w:w="1418" w:type="dxa"/>
            <w:vAlign w:val="center"/>
          </w:tcPr>
          <w:p w:rsidR="00E426BF" w:rsidRPr="00C05394" w:rsidRDefault="00E426BF" w:rsidP="00E426BF">
            <w:pPr>
              <w:pStyle w:val="Nadpis2"/>
              <w:rPr>
                <w:b w:val="0"/>
                <w:color w:val="auto"/>
              </w:rPr>
            </w:pP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>Jednání Mezirezortní odborné pracovní skupiny k problematice OPSÚ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 xml:space="preserve">pracovníci ÚSÚ </w:t>
            </w:r>
            <w:r w:rsidRPr="008B40BF">
              <w:rPr>
                <w:rFonts w:ascii="Arial" w:hAnsi="Arial" w:cs="Arial"/>
                <w:sz w:val="20"/>
              </w:rPr>
              <w:br/>
              <w:t>a KÚ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GŠ AČR Praha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093735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093735">
              <w:rPr>
                <w:rFonts w:ascii="Arial" w:hAnsi="Arial" w:cs="Arial"/>
                <w:b/>
                <w:lang w:eastAsia="en-US"/>
              </w:rPr>
              <w:t>28. dubna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Plán operační přípravy státního území ČR na léta 2017 až 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1842" w:type="dxa"/>
            <w:vAlign w:val="center"/>
          </w:tcPr>
          <w:p w:rsidR="00E426BF" w:rsidRDefault="007D52E0" w:rsidP="007D5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MV</w:t>
            </w:r>
            <w:r w:rsidR="00E426BF" w:rsidRPr="008B40BF">
              <w:rPr>
                <w:rFonts w:ascii="Arial" w:hAnsi="Arial" w:cs="Arial"/>
                <w:sz w:val="20"/>
              </w:rPr>
              <w:t>-GŘ HZS ČR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 w:rsidRPr="00C05394">
              <w:rPr>
                <w:b w:val="0"/>
                <w:color w:val="auto"/>
              </w:rPr>
              <w:t xml:space="preserve">Provázání </w:t>
            </w:r>
            <w:r w:rsidRPr="00C05394">
              <w:rPr>
                <w:b w:val="0"/>
                <w:color w:val="auto"/>
              </w:rPr>
              <w:br/>
              <w:t>s CNP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43125D">
              <w:rPr>
                <w:rFonts w:ascii="Arial" w:hAnsi="Arial" w:cs="Arial"/>
                <w:lang w:eastAsia="en-US"/>
              </w:rPr>
              <w:t>Cvičení orgánů krizového řízení „ZDROJE 20</w:t>
            </w:r>
            <w:r>
              <w:rPr>
                <w:rFonts w:ascii="Arial" w:hAnsi="Arial" w:cs="Arial"/>
                <w:lang w:eastAsia="en-US"/>
              </w:rPr>
              <w:t>20</w:t>
            </w:r>
            <w:r w:rsidRPr="0043125D">
              <w:rPr>
                <w:rFonts w:ascii="Arial" w:hAnsi="Arial" w:cs="Arial"/>
                <w:lang w:eastAsia="en-US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</w:p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 xml:space="preserve">dotčené ÚSÚ (OPS ÚKŠ), KÚ </w:t>
            </w:r>
            <w:r>
              <w:rPr>
                <w:rFonts w:ascii="Arial" w:hAnsi="Arial" w:cs="Arial"/>
                <w:sz w:val="20"/>
              </w:rPr>
              <w:t>Jihočeského</w:t>
            </w:r>
            <w:r w:rsidRPr="0043125D">
              <w:rPr>
                <w:rFonts w:ascii="Arial" w:hAnsi="Arial" w:cs="Arial"/>
                <w:sz w:val="20"/>
              </w:rPr>
              <w:t xml:space="preserve">,  </w:t>
            </w:r>
            <w:r>
              <w:rPr>
                <w:rFonts w:ascii="Arial" w:hAnsi="Arial" w:cs="Arial"/>
                <w:sz w:val="20"/>
              </w:rPr>
              <w:t>Libereckého</w:t>
            </w:r>
            <w:r w:rsidRPr="0043125D">
              <w:rPr>
                <w:rFonts w:ascii="Arial" w:hAnsi="Arial" w:cs="Arial"/>
                <w:sz w:val="20"/>
              </w:rPr>
              <w:t xml:space="preserve">  a </w:t>
            </w:r>
            <w:r>
              <w:rPr>
                <w:rFonts w:ascii="Arial" w:hAnsi="Arial" w:cs="Arial"/>
                <w:sz w:val="20"/>
              </w:rPr>
              <w:t>K</w:t>
            </w:r>
            <w:r w:rsidRPr="0043125D">
              <w:rPr>
                <w:rFonts w:ascii="Arial" w:hAnsi="Arial" w:cs="Arial"/>
                <w:sz w:val="20"/>
              </w:rPr>
              <w:t>raje</w:t>
            </w:r>
            <w:r>
              <w:rPr>
                <w:rFonts w:ascii="Arial" w:hAnsi="Arial" w:cs="Arial"/>
                <w:sz w:val="20"/>
              </w:rPr>
              <w:t xml:space="preserve"> Vysočina</w:t>
            </w:r>
            <w:r w:rsidRPr="0043125D">
              <w:rPr>
                <w:rFonts w:ascii="Arial" w:hAnsi="Arial" w:cs="Arial"/>
                <w:sz w:val="20"/>
              </w:rPr>
              <w:t>, vybrané OÚ ORP</w:t>
            </w:r>
          </w:p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>pracoviště krizového řízení SSHR, dotčených KÚ  a OÚ ORP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43125D" w:rsidRDefault="00E426BF" w:rsidP="00E426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Pr="0043125D">
              <w:rPr>
                <w:rFonts w:ascii="Arial" w:hAnsi="Arial" w:cs="Arial"/>
                <w:b/>
                <w:bCs/>
                <w:sz w:val="20"/>
              </w:rPr>
              <w:t xml:space="preserve">. – 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43125D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května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3125D">
              <w:rPr>
                <w:rFonts w:ascii="Arial" w:hAnsi="Arial" w:cs="Arial"/>
              </w:rPr>
              <w:t>Koordinace činnosti vybraných KŠ ORP, krajů, ÚSÚ a OPS ÚKŠ při řešení požadavků na věcné zdroje za krizového stavu s využitím IS Krizkom</w:t>
            </w:r>
          </w:p>
          <w:p w:rsidR="00E426BF" w:rsidRPr="0043125D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>SSHR</w:t>
            </w:r>
          </w:p>
        </w:tc>
        <w:tc>
          <w:tcPr>
            <w:tcW w:w="1842" w:type="dxa"/>
            <w:vAlign w:val="center"/>
          </w:tcPr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 xml:space="preserve">MV-GŘ HZS ČR, </w:t>
            </w:r>
          </w:p>
          <w:p w:rsidR="00E426BF" w:rsidRPr="0043125D" w:rsidRDefault="00E426BF" w:rsidP="00E426BF">
            <w:pPr>
              <w:rPr>
                <w:rFonts w:ascii="Arial" w:hAnsi="Arial" w:cs="Arial"/>
                <w:sz w:val="20"/>
              </w:rPr>
            </w:pPr>
            <w:r w:rsidRPr="0043125D">
              <w:rPr>
                <w:rFonts w:ascii="Arial" w:hAnsi="Arial" w:cs="Arial"/>
                <w:sz w:val="20"/>
              </w:rPr>
              <w:t>dotčené ÚSÚ (OPS ÚKŠ)</w:t>
            </w:r>
          </w:p>
        </w:tc>
        <w:tc>
          <w:tcPr>
            <w:tcW w:w="1418" w:type="dxa"/>
            <w:vAlign w:val="center"/>
          </w:tcPr>
          <w:p w:rsidR="00E426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8592C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 xml:space="preserve">Pracovní porada s tajemníky </w:t>
            </w:r>
            <w:r w:rsidR="00E8592C">
              <w:rPr>
                <w:rFonts w:ascii="Arial" w:hAnsi="Arial" w:cs="Arial"/>
                <w:lang w:eastAsia="en-US"/>
              </w:rPr>
              <w:t>BRK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tajemníci BRK, zástupci dotčených ÚSÚ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ŠS SSHR GALL</w:t>
            </w: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Dolní Dvůr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21. – 22</w:t>
            </w:r>
            <w:r w:rsidRPr="008B40BF">
              <w:rPr>
                <w:rFonts w:ascii="Arial" w:hAnsi="Arial" w:cs="Arial"/>
                <w:b/>
                <w:lang w:eastAsia="en-US"/>
              </w:rPr>
              <w:t>. května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Výměna zkušeností z činnosti Bezpečnostní rady státu</w:t>
            </w:r>
            <w:r w:rsidRPr="008B40BF">
              <w:rPr>
                <w:rFonts w:ascii="Arial" w:hAnsi="Arial" w:cs="Arial"/>
                <w:sz w:val="20"/>
              </w:rPr>
              <w:t xml:space="preserve"> a bezpečnostních rad krajů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Úřad vlády ČR       - sekretariát BRS</w:t>
            </w:r>
          </w:p>
        </w:tc>
        <w:tc>
          <w:tcPr>
            <w:tcW w:w="1842" w:type="dxa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dotčené ÚSÚ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Viz Plán práce BRS na rok 2020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4B6E92" w:rsidRDefault="00E426BF" w:rsidP="00E426BF">
            <w:pPr>
              <w:pStyle w:val="Textpoznpodarou"/>
              <w:overflowPunct/>
              <w:autoSpaceDE/>
              <w:adjustRightInd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>Ukázka nové techniky v pohotovostních zásobách nakoupené SSHR HZS ČR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zástupci KÚ a OÚ ORP</w:t>
            </w:r>
            <w:r>
              <w:rPr>
                <w:rFonts w:ascii="Arial" w:hAnsi="Arial" w:cs="Arial"/>
                <w:sz w:val="20"/>
              </w:rPr>
              <w:t xml:space="preserve"> Ústeckého</w:t>
            </w:r>
            <w:r w:rsidRPr="008B40BF">
              <w:rPr>
                <w:rFonts w:ascii="Arial" w:hAnsi="Arial" w:cs="Arial"/>
                <w:sz w:val="20"/>
              </w:rPr>
              <w:t xml:space="preserve"> kraje</w:t>
            </w:r>
          </w:p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ÚO HZS ČR - Litoměřice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8B40BF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426BF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června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Default="00E426BF" w:rsidP="00E426BF">
            <w:pPr>
              <w:pStyle w:val="Textpoznpodarou"/>
              <w:overflowPunct/>
              <w:autoSpaceDE/>
              <w:adjustRightInd/>
              <w:rPr>
                <w:rFonts w:ascii="Arial" w:hAnsi="Arial" w:cs="Arial"/>
              </w:rPr>
            </w:pPr>
            <w:r w:rsidRPr="008B40BF">
              <w:rPr>
                <w:rFonts w:ascii="Arial" w:hAnsi="Arial" w:cs="Arial"/>
                <w:lang w:eastAsia="en-US"/>
              </w:rPr>
              <w:t>Způsob použití pohotovostních zásob při řešení MÚ, za KS a při odstraňování jejich následků. Skladba, uložení, ochraňování a výdej pohotovostních zásob.  Prohlídka areálu úložiště pohotovostních zásob a techniky HZS ČR.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SSHR</w:t>
            </w:r>
          </w:p>
        </w:tc>
        <w:tc>
          <w:tcPr>
            <w:tcW w:w="1842" w:type="dxa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MV-GŘ HZS ČR</w:t>
            </w:r>
          </w:p>
        </w:tc>
        <w:tc>
          <w:tcPr>
            <w:tcW w:w="1418" w:type="dxa"/>
            <w:vAlign w:val="center"/>
          </w:tcPr>
          <w:p w:rsidR="00E426BF" w:rsidRPr="004B6E92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4B6E92" w:rsidRDefault="00E426BF" w:rsidP="00E426BF">
            <w:pPr>
              <w:pStyle w:val="Textpoznpodarou"/>
              <w:overflowPunct/>
              <w:autoSpaceDE/>
              <w:adjustRightInd/>
              <w:rPr>
                <w:rFonts w:ascii="Arial" w:hAnsi="Arial" w:cs="Arial"/>
                <w:lang w:eastAsia="en-US"/>
              </w:rPr>
            </w:pPr>
            <w:r w:rsidRPr="004B6E92">
              <w:rPr>
                <w:rFonts w:ascii="Arial" w:hAnsi="Arial" w:cs="Arial"/>
                <w:lang w:eastAsia="en-US"/>
              </w:rPr>
              <w:t>Součinnostní veterinární cvičení – SVS ČR/KVS, Vojenský veterinární ústav Hlučín, MZe</w:t>
            </w:r>
          </w:p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Zástupci ÚSÚ, KÚ, HZS krajů a dalších odborných útvarů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Vojenský újezd Boletice, Vojenské lesy a statky Květušín,</w:t>
            </w: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 Olšina,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15. – 18. června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Likvidace nebezpečných nákaz hospodářských zvířat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MZe/SVS ČR</w:t>
            </w:r>
          </w:p>
        </w:tc>
        <w:tc>
          <w:tcPr>
            <w:tcW w:w="1842" w:type="dxa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KVS JčK, Vojenský veterinární ústav Hlučín, Vojenské lesy a statky Květušín</w:t>
            </w:r>
          </w:p>
        </w:tc>
        <w:tc>
          <w:tcPr>
            <w:tcW w:w="1418" w:type="dxa"/>
            <w:vAlign w:val="center"/>
          </w:tcPr>
          <w:p w:rsidR="00E426BF" w:rsidRPr="004B6E92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 w:rsidRPr="004B6E92">
              <w:rPr>
                <w:b w:val="0"/>
                <w:bCs w:val="0"/>
                <w:color w:val="auto"/>
              </w:rPr>
              <w:t>Ukázkový den 17. června 2020</w:t>
            </w:r>
          </w:p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Součinnostní cvičení „VODA 2020“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4B6E92" w:rsidRDefault="00E426BF" w:rsidP="00E426BF">
            <w:pPr>
              <w:rPr>
                <w:rFonts w:ascii="Arial" w:hAnsi="Arial" w:cs="Arial"/>
                <w:sz w:val="20"/>
              </w:rPr>
            </w:pPr>
            <w:r w:rsidRPr="004B6E92">
              <w:rPr>
                <w:rFonts w:ascii="Arial" w:hAnsi="Arial" w:cs="Arial"/>
                <w:sz w:val="20"/>
              </w:rPr>
              <w:t>Zástupci KŘ krajů/ORP/OÚ, zástupci ÚSÚ, HZS krajů</w:t>
            </w: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Olomoucký kraj – místo bude upřesněno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Polovina září 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Ověření systému NZV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MZe/KŘ KÚ Olomouckého kraje,</w:t>
            </w:r>
          </w:p>
        </w:tc>
        <w:tc>
          <w:tcPr>
            <w:tcW w:w="1842" w:type="dxa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KŘ KÚ Olomouckého kraje, ochraňovatelé PZ, SSHR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Bude upřesněno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>Jednání Mezirezortní odborné pracovní skupiny k problematice OPSÚ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 xml:space="preserve">pracovníci ÚSÚ </w:t>
            </w:r>
            <w:r w:rsidRPr="008B40BF">
              <w:rPr>
                <w:rFonts w:ascii="Arial" w:hAnsi="Arial" w:cs="Arial"/>
                <w:sz w:val="20"/>
              </w:rPr>
              <w:br/>
              <w:t>a KÚ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GŠ AČR Praha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093735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093735">
              <w:rPr>
                <w:rFonts w:ascii="Arial" w:hAnsi="Arial" w:cs="Arial"/>
                <w:b/>
                <w:lang w:eastAsia="en-US"/>
              </w:rPr>
              <w:t>8. října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Plán operační přípravy státního území ČR na léta 2017 až 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1842" w:type="dxa"/>
            <w:vAlign w:val="center"/>
          </w:tcPr>
          <w:p w:rsidR="00E426BF" w:rsidRDefault="007D52E0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MV-</w:t>
            </w:r>
            <w:r w:rsidR="00E426BF" w:rsidRPr="008B40BF">
              <w:rPr>
                <w:rFonts w:ascii="Arial" w:hAnsi="Arial" w:cs="Arial"/>
                <w:sz w:val="20"/>
              </w:rPr>
              <w:t>GŘ HZS ČR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 w:rsidRPr="00C05394">
              <w:rPr>
                <w:b w:val="0"/>
                <w:color w:val="auto"/>
              </w:rPr>
              <w:t xml:space="preserve">Provázání </w:t>
            </w:r>
            <w:r w:rsidRPr="00C05394">
              <w:rPr>
                <w:b w:val="0"/>
                <w:color w:val="auto"/>
              </w:rPr>
              <w:br/>
              <w:t>s CNP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8592C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 xml:space="preserve">Pracovní porada s tajemníky </w:t>
            </w:r>
            <w:r w:rsidR="00E8592C">
              <w:rPr>
                <w:rFonts w:ascii="Arial" w:hAnsi="Arial" w:cs="Arial"/>
                <w:lang w:eastAsia="en-US"/>
              </w:rPr>
              <w:t>BRK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tajemníci BRK, zástupci dotčených ÚSÚ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Praha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  <w:r w:rsidRPr="008B40BF">
              <w:rPr>
                <w:rFonts w:ascii="Arial" w:hAnsi="Arial" w:cs="Arial"/>
                <w:b/>
                <w:lang w:eastAsia="en-US"/>
              </w:rPr>
              <w:t>. října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Výměna zkušeností z činnosti Bezpečnostní rady státu</w:t>
            </w:r>
            <w:r w:rsidRPr="008B40BF">
              <w:rPr>
                <w:rFonts w:ascii="Arial" w:hAnsi="Arial" w:cs="Arial"/>
                <w:sz w:val="20"/>
              </w:rPr>
              <w:t xml:space="preserve"> a bezpečnostních rad krajů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Úřad vlády ČR       - sekretariát BRS</w:t>
            </w:r>
          </w:p>
        </w:tc>
        <w:tc>
          <w:tcPr>
            <w:tcW w:w="1842" w:type="dxa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dotčené ÚSÚ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Viz Plán práce BRS na rok 2020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4B6E92" w:rsidRDefault="00E426BF" w:rsidP="00E426BF">
            <w:pPr>
              <w:pStyle w:val="Textpoznpodarou"/>
              <w:overflowPunct/>
              <w:autoSpaceDE/>
              <w:adjustRightInd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>Ukázka nové techniky v pohotovostních zásobách nakoupené SSHR HZS ČR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zástupci KÚ a OÚ ORP</w:t>
            </w:r>
            <w:r>
              <w:rPr>
                <w:rFonts w:ascii="Arial" w:hAnsi="Arial" w:cs="Arial"/>
                <w:sz w:val="20"/>
              </w:rPr>
              <w:t xml:space="preserve"> Olomouckého</w:t>
            </w:r>
            <w:r w:rsidRPr="008B40BF">
              <w:rPr>
                <w:rFonts w:ascii="Arial" w:hAnsi="Arial" w:cs="Arial"/>
                <w:sz w:val="20"/>
              </w:rPr>
              <w:t xml:space="preserve"> kraje</w:t>
            </w:r>
            <w:r>
              <w:rPr>
                <w:rFonts w:ascii="Arial" w:hAnsi="Arial" w:cs="Arial"/>
                <w:sz w:val="20"/>
              </w:rPr>
              <w:t xml:space="preserve"> a Zlínského kraje</w:t>
            </w:r>
          </w:p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 ZHP</w:t>
            </w:r>
            <w:r w:rsidRPr="008B40B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Olomouc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</w:t>
            </w:r>
            <w:r w:rsidRPr="008B40BF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426BF" w:rsidRPr="008B40BF" w:rsidRDefault="00E426BF" w:rsidP="00E426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října</w:t>
            </w:r>
          </w:p>
          <w:p w:rsidR="00E426BF" w:rsidRPr="008B40BF" w:rsidRDefault="00E426BF" w:rsidP="00E426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  <w:r w:rsidRPr="008B40B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</w:p>
          <w:p w:rsidR="00E426BF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října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Default="00E426BF" w:rsidP="00E426BF">
            <w:pPr>
              <w:pStyle w:val="Textpoznpodarou"/>
              <w:overflowPunct/>
              <w:autoSpaceDE/>
              <w:adjustRightInd/>
              <w:rPr>
                <w:rFonts w:ascii="Arial" w:hAnsi="Arial" w:cs="Arial"/>
              </w:rPr>
            </w:pPr>
            <w:r w:rsidRPr="008B40BF">
              <w:rPr>
                <w:rFonts w:ascii="Arial" w:hAnsi="Arial" w:cs="Arial"/>
                <w:lang w:eastAsia="en-US"/>
              </w:rPr>
              <w:t>Způsob použití pohotovostních zásob při řešení MÚ, za KS a při odstraňování jejich následků. Skladba, uložení, ochraňování a výdej pohotovostních zásob.  Prohlídka areálu úložiště pohotovostních zásob a techniky HZS ČR.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SSHR</w:t>
            </w:r>
          </w:p>
        </w:tc>
        <w:tc>
          <w:tcPr>
            <w:tcW w:w="1842" w:type="dxa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MV-GŘ HZS ČR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color w:val="auto"/>
              </w:rPr>
            </w:pP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>Jednání Mezirezortní odborné pracovní skupiny k problematice NSRK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pracovníci</w:t>
            </w:r>
            <w:r w:rsidRPr="008B40BF">
              <w:rPr>
                <w:rFonts w:ascii="Arial" w:hAnsi="Arial" w:cs="Arial"/>
                <w:sz w:val="20"/>
              </w:rPr>
              <w:t xml:space="preserve"> ÚSÚ </w:t>
            </w:r>
            <w:r w:rsidRPr="008B40BF">
              <w:rPr>
                <w:rFonts w:ascii="Arial" w:hAnsi="Arial" w:cs="Arial"/>
                <w:sz w:val="20"/>
              </w:rPr>
              <w:br/>
              <w:t>a KÚ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MO Valy Praha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093735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093735">
              <w:rPr>
                <w:rFonts w:ascii="Arial" w:hAnsi="Arial" w:cs="Arial"/>
                <w:b/>
                <w:lang w:eastAsia="en-US"/>
              </w:rPr>
              <w:t>3. čtvrtletí</w:t>
            </w:r>
          </w:p>
          <w:p w:rsidR="00E426BF" w:rsidRPr="005814D8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lang w:eastAsia="en-US"/>
              </w:rPr>
            </w:pPr>
            <w:r w:rsidRPr="00093735">
              <w:rPr>
                <w:rFonts w:ascii="Arial" w:hAnsi="Arial" w:cs="Arial"/>
                <w:b/>
                <w:lang w:eastAsia="en-US"/>
              </w:rPr>
              <w:t>(1 den)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Národní systém reakce na krize pro potřeby řízení obrany státu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1842" w:type="dxa"/>
            <w:vAlign w:val="center"/>
          </w:tcPr>
          <w:p w:rsidR="00E426BF" w:rsidRPr="008B40BF" w:rsidRDefault="007D52E0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426BF">
              <w:rPr>
                <w:rFonts w:ascii="Arial" w:hAnsi="Arial" w:cs="Arial"/>
                <w:sz w:val="20"/>
              </w:rPr>
              <w:t>otčené ÚSÚ a KÚ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 w:rsidRPr="008B40BF">
              <w:rPr>
                <w:b w:val="0"/>
                <w:color w:val="auto"/>
              </w:rPr>
              <w:t>V návaznosti na vydání dokumentace reakce na krize Severoatlantické aliance (NCRS Manual)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vertAlign w:val="superscript"/>
                <w:lang w:eastAsia="en-US"/>
              </w:rPr>
            </w:pPr>
            <w:r w:rsidRPr="008B40BF">
              <w:rPr>
                <w:rFonts w:ascii="Arial" w:hAnsi="Arial" w:cs="Arial"/>
              </w:rPr>
              <w:t>Seminář k plánování obrany státu se zástupci ÚSÚ a KÚ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pracovníci</w:t>
            </w:r>
            <w:r w:rsidRPr="008B40BF">
              <w:rPr>
                <w:rFonts w:ascii="Arial" w:hAnsi="Arial" w:cs="Arial"/>
                <w:sz w:val="20"/>
              </w:rPr>
              <w:t xml:space="preserve"> ÚSÚ </w:t>
            </w:r>
            <w:r w:rsidRPr="008B40BF">
              <w:rPr>
                <w:rFonts w:ascii="Arial" w:hAnsi="Arial" w:cs="Arial"/>
                <w:sz w:val="20"/>
              </w:rPr>
              <w:br/>
              <w:t>a KÚ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MO Valy Praha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093735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093735">
              <w:rPr>
                <w:rFonts w:ascii="Arial" w:hAnsi="Arial" w:cs="Arial"/>
                <w:b/>
                <w:lang w:eastAsia="en-US"/>
              </w:rPr>
              <w:t xml:space="preserve">26. listopadu </w:t>
            </w:r>
          </w:p>
          <w:p w:rsidR="00E426BF" w:rsidRPr="005814D8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</w:rPr>
              <w:t>Aktuální problémy z oblasti plánování obrany státu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</w:t>
            </w:r>
          </w:p>
        </w:tc>
        <w:tc>
          <w:tcPr>
            <w:tcW w:w="1842" w:type="dxa"/>
            <w:vAlign w:val="center"/>
          </w:tcPr>
          <w:p w:rsidR="00E426BF" w:rsidRPr="008B40BF" w:rsidRDefault="007D52E0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426BF">
              <w:rPr>
                <w:rFonts w:ascii="Arial" w:hAnsi="Arial" w:cs="Arial"/>
                <w:sz w:val="20"/>
              </w:rPr>
              <w:t>otčené ÚSÚ a KÚ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color w:val="auto"/>
              </w:rPr>
            </w:pPr>
            <w:r w:rsidRPr="008B40BF">
              <w:rPr>
                <w:b w:val="0"/>
                <w:color w:val="auto"/>
              </w:rPr>
              <w:t xml:space="preserve">Účast ÚSÚ </w:t>
            </w:r>
          </w:p>
          <w:p w:rsidR="00E426BF" w:rsidRPr="008B40BF" w:rsidRDefault="00E426BF" w:rsidP="00E426BF">
            <w:pPr>
              <w:pStyle w:val="Nadpis2"/>
              <w:rPr>
                <w:b w:val="0"/>
                <w:color w:val="auto"/>
              </w:rPr>
            </w:pPr>
            <w:r w:rsidRPr="008B40BF">
              <w:rPr>
                <w:b w:val="0"/>
                <w:color w:val="auto"/>
              </w:rPr>
              <w:t>a KÚ podle pozvánek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Zkladntext2"/>
              <w:overflowPunct/>
              <w:autoSpaceDE/>
              <w:autoSpaceDN/>
              <w:adjustRightInd/>
              <w:spacing w:before="0" w:after="0"/>
              <w:textAlignment w:val="auto"/>
            </w:pPr>
          </w:p>
          <w:p w:rsidR="00E426BF" w:rsidRPr="008B40BF" w:rsidRDefault="00E426BF" w:rsidP="00E426BF">
            <w:pPr>
              <w:pStyle w:val="Zkladntext2"/>
              <w:overflowPunct/>
              <w:autoSpaceDE/>
              <w:autoSpaceDN/>
              <w:adjustRightInd/>
              <w:spacing w:before="0" w:after="0"/>
              <w:textAlignment w:val="auto"/>
            </w:pPr>
            <w:r w:rsidRPr="008B40BF">
              <w:t>Koordinační porada s tajemníky BRK a pracovníky KÚ k problematice HOPKS</w:t>
            </w:r>
          </w:p>
          <w:p w:rsidR="00E426BF" w:rsidRPr="008B40BF" w:rsidRDefault="00E426BF" w:rsidP="00E426BF">
            <w:pPr>
              <w:pStyle w:val="Zkladntext2"/>
              <w:overflowPunct/>
              <w:autoSpaceDE/>
              <w:autoSpaceDN/>
              <w:adjustRightInd/>
              <w:spacing w:before="0" w:after="0"/>
              <w:textAlignment w:val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tajemníci BRK, pracovníci KÚ pro HOPKS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>ŠS SSHR GALL Dolní Dvůr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8B40BF" w:rsidRDefault="00E426BF" w:rsidP="00E426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Pr="008B40BF">
              <w:rPr>
                <w:rFonts w:ascii="Arial" w:hAnsi="Arial" w:cs="Arial"/>
                <w:b/>
                <w:bCs/>
                <w:sz w:val="20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B40BF">
              <w:rPr>
                <w:rFonts w:ascii="Arial" w:hAnsi="Arial" w:cs="Arial"/>
                <w:b/>
                <w:bCs/>
                <w:sz w:val="20"/>
              </w:rPr>
              <w:t>. prosince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8B40BF">
              <w:rPr>
                <w:rFonts w:ascii="Arial" w:hAnsi="Arial" w:cs="Arial"/>
                <w:lang w:eastAsia="en-US"/>
              </w:rPr>
              <w:t>Vyhodnocení zaměření HOPKS za rok 20</w:t>
            </w:r>
            <w:r>
              <w:rPr>
                <w:rFonts w:ascii="Arial" w:hAnsi="Arial" w:cs="Arial"/>
                <w:lang w:eastAsia="en-US"/>
              </w:rPr>
              <w:t>20</w:t>
            </w:r>
            <w:r w:rsidRPr="008B40BF">
              <w:rPr>
                <w:rFonts w:ascii="Arial" w:hAnsi="Arial" w:cs="Arial"/>
                <w:lang w:eastAsia="en-US"/>
              </w:rPr>
              <w:t xml:space="preserve"> a úkoly v této oblasti na rok 202</w:t>
            </w: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B40BF">
              <w:rPr>
                <w:rFonts w:ascii="Arial" w:hAnsi="Arial" w:cs="Arial"/>
              </w:rPr>
              <w:t>SSHR</w:t>
            </w:r>
          </w:p>
        </w:tc>
        <w:tc>
          <w:tcPr>
            <w:tcW w:w="1842" w:type="dxa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dotčené ÚSÚ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účast ÚSÚ podle pozvánek</w:t>
            </w:r>
          </w:p>
        </w:tc>
      </w:tr>
      <w:tr w:rsidR="00E426BF" w:rsidRPr="008B40BF" w:rsidTr="00F96AF7">
        <w:trPr>
          <w:cantSplit/>
          <w:trHeight w:val="1012"/>
        </w:trPr>
        <w:tc>
          <w:tcPr>
            <w:tcW w:w="496" w:type="dxa"/>
            <w:vAlign w:val="center"/>
          </w:tcPr>
          <w:p w:rsidR="00E426BF" w:rsidRPr="008B40BF" w:rsidRDefault="00E426BF" w:rsidP="00E42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Jednání k úpravě příspěvku na výkon přenesené působnosti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pracovníci KÚ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 w:rsidRPr="008B40BF">
              <w:rPr>
                <w:rFonts w:ascii="Arial" w:hAnsi="Arial" w:cs="Arial"/>
                <w:sz w:val="20"/>
              </w:rPr>
              <w:t>MO Valy Praha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BF" w:rsidRPr="00093735" w:rsidRDefault="00E426BF" w:rsidP="00E426BF">
            <w:pPr>
              <w:pStyle w:val="Textpoznpodarou"/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093735">
              <w:rPr>
                <w:rFonts w:ascii="Arial" w:hAnsi="Arial" w:cs="Arial"/>
                <w:b/>
                <w:lang w:eastAsia="en-US"/>
              </w:rPr>
              <w:t>Po schválení novely zák. č. 222/1999 Sb.</w:t>
            </w:r>
          </w:p>
          <w:p w:rsidR="00E426BF" w:rsidRPr="008B40BF" w:rsidRDefault="00E426BF" w:rsidP="00E426BF">
            <w:pPr>
              <w:pStyle w:val="Textpoznpodarou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lang w:eastAsia="en-US"/>
              </w:rPr>
            </w:pPr>
            <w:r w:rsidRPr="00093735">
              <w:rPr>
                <w:rFonts w:ascii="Arial" w:hAnsi="Arial" w:cs="Arial"/>
                <w:b/>
                <w:lang w:eastAsia="en-US"/>
              </w:rPr>
              <w:t>(1 den)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6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Navýšení příspěvku na výkon přenesené působnosti po schválení novely zák. </w:t>
            </w:r>
          </w:p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č. 222/1999 Sb., o zajišťování obrany ČR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6BF" w:rsidRPr="008B40BF" w:rsidRDefault="00E426BF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1842" w:type="dxa"/>
            <w:vAlign w:val="center"/>
          </w:tcPr>
          <w:p w:rsidR="00E426BF" w:rsidRPr="008B40BF" w:rsidRDefault="007D52E0" w:rsidP="00E4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426BF">
              <w:rPr>
                <w:rFonts w:ascii="Arial" w:hAnsi="Arial" w:cs="Arial"/>
                <w:sz w:val="20"/>
              </w:rPr>
              <w:t>otčené KÚ</w:t>
            </w:r>
          </w:p>
        </w:tc>
        <w:tc>
          <w:tcPr>
            <w:tcW w:w="1418" w:type="dxa"/>
            <w:vAlign w:val="center"/>
          </w:tcPr>
          <w:p w:rsidR="00E426BF" w:rsidRPr="008B40BF" w:rsidRDefault="00E426BF" w:rsidP="00E426BF">
            <w:pPr>
              <w:pStyle w:val="Nadpis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Bude upřesněno</w:t>
            </w:r>
          </w:p>
        </w:tc>
      </w:tr>
    </w:tbl>
    <w:p w:rsidR="00494873" w:rsidRPr="008B40BF" w:rsidRDefault="00494873">
      <w:pPr>
        <w:pStyle w:val="Zpa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bCs/>
          <w:sz w:val="22"/>
          <w:szCs w:val="22"/>
        </w:rPr>
      </w:pPr>
    </w:p>
    <w:sectPr w:rsidR="00494873" w:rsidRPr="008B40BF">
      <w:footerReference w:type="even" r:id="rId7"/>
      <w:footerReference w:type="default" r:id="rId8"/>
      <w:pgSz w:w="16838" w:h="11906" w:orient="landscape" w:code="9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01" w:rsidRDefault="009B4C01">
      <w:r>
        <w:separator/>
      </w:r>
    </w:p>
  </w:endnote>
  <w:endnote w:type="continuationSeparator" w:id="0">
    <w:p w:rsidR="009B4C01" w:rsidRDefault="009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A" w:rsidRDefault="00CA60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608A" w:rsidRDefault="00CA60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A" w:rsidRDefault="00CA60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9B2">
      <w:rPr>
        <w:rStyle w:val="slostrnky"/>
        <w:noProof/>
      </w:rPr>
      <w:t>2</w:t>
    </w:r>
    <w:r>
      <w:rPr>
        <w:rStyle w:val="slostrnky"/>
      </w:rPr>
      <w:fldChar w:fldCharType="end"/>
    </w:r>
  </w:p>
  <w:p w:rsidR="00CA608A" w:rsidRDefault="00CA6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01" w:rsidRDefault="009B4C01">
      <w:r>
        <w:separator/>
      </w:r>
    </w:p>
  </w:footnote>
  <w:footnote w:type="continuationSeparator" w:id="0">
    <w:p w:rsidR="009B4C01" w:rsidRDefault="009B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349"/>
    <w:multiLevelType w:val="hybridMultilevel"/>
    <w:tmpl w:val="F9B41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4A6"/>
    <w:multiLevelType w:val="hybridMultilevel"/>
    <w:tmpl w:val="669CC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2AE"/>
    <w:multiLevelType w:val="hybridMultilevel"/>
    <w:tmpl w:val="0B4EE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95E"/>
    <w:multiLevelType w:val="hybridMultilevel"/>
    <w:tmpl w:val="9B4636FA"/>
    <w:lvl w:ilvl="0" w:tplc="326E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616E"/>
    <w:multiLevelType w:val="hybridMultilevel"/>
    <w:tmpl w:val="5B762120"/>
    <w:lvl w:ilvl="0" w:tplc="326E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2D82"/>
    <w:multiLevelType w:val="hybridMultilevel"/>
    <w:tmpl w:val="5810E992"/>
    <w:lvl w:ilvl="0" w:tplc="EFE8572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39681595"/>
    <w:multiLevelType w:val="multilevel"/>
    <w:tmpl w:val="64F697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A324A19"/>
    <w:multiLevelType w:val="hybridMultilevel"/>
    <w:tmpl w:val="25F208A2"/>
    <w:lvl w:ilvl="0" w:tplc="BE5C4FBA">
      <w:start w:val="1"/>
      <w:numFmt w:val="decimal"/>
      <w:lvlText w:val="(%1."/>
      <w:lvlJc w:val="left"/>
      <w:pPr>
        <w:ind w:left="3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4B374AB5"/>
    <w:multiLevelType w:val="multilevel"/>
    <w:tmpl w:val="64F697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62FF1CE8"/>
    <w:multiLevelType w:val="hybridMultilevel"/>
    <w:tmpl w:val="C14615DC"/>
    <w:lvl w:ilvl="0" w:tplc="EF4E15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1626"/>
    <w:multiLevelType w:val="hybridMultilevel"/>
    <w:tmpl w:val="263C5878"/>
    <w:lvl w:ilvl="0" w:tplc="9F82A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1"/>
    <w:rsid w:val="00003DA5"/>
    <w:rsid w:val="00005784"/>
    <w:rsid w:val="00010321"/>
    <w:rsid w:val="0002050C"/>
    <w:rsid w:val="000370D2"/>
    <w:rsid w:val="00093735"/>
    <w:rsid w:val="000B7B0C"/>
    <w:rsid w:val="000F138F"/>
    <w:rsid w:val="00114EED"/>
    <w:rsid w:val="0012732A"/>
    <w:rsid w:val="00127E0C"/>
    <w:rsid w:val="00137359"/>
    <w:rsid w:val="00163DFD"/>
    <w:rsid w:val="0018309D"/>
    <w:rsid w:val="00185C6C"/>
    <w:rsid w:val="001A02BF"/>
    <w:rsid w:val="001D4993"/>
    <w:rsid w:val="001D600B"/>
    <w:rsid w:val="00236A08"/>
    <w:rsid w:val="00237174"/>
    <w:rsid w:val="0024528B"/>
    <w:rsid w:val="002459C8"/>
    <w:rsid w:val="00260C34"/>
    <w:rsid w:val="00286C53"/>
    <w:rsid w:val="002872F3"/>
    <w:rsid w:val="00293401"/>
    <w:rsid w:val="00295871"/>
    <w:rsid w:val="002B138B"/>
    <w:rsid w:val="002D3E4B"/>
    <w:rsid w:val="002E0525"/>
    <w:rsid w:val="002E1C5B"/>
    <w:rsid w:val="002E67DA"/>
    <w:rsid w:val="002E7583"/>
    <w:rsid w:val="002F0372"/>
    <w:rsid w:val="002F74F8"/>
    <w:rsid w:val="00303DF6"/>
    <w:rsid w:val="003232C7"/>
    <w:rsid w:val="00345D0D"/>
    <w:rsid w:val="00370C4A"/>
    <w:rsid w:val="003812DE"/>
    <w:rsid w:val="003A496E"/>
    <w:rsid w:val="003A5BE1"/>
    <w:rsid w:val="003B5A3B"/>
    <w:rsid w:val="003D7316"/>
    <w:rsid w:val="003F4F9A"/>
    <w:rsid w:val="004141FD"/>
    <w:rsid w:val="00440164"/>
    <w:rsid w:val="00447387"/>
    <w:rsid w:val="00451D3D"/>
    <w:rsid w:val="00477D7E"/>
    <w:rsid w:val="004808A4"/>
    <w:rsid w:val="0049006E"/>
    <w:rsid w:val="00494873"/>
    <w:rsid w:val="004A3CC7"/>
    <w:rsid w:val="004A7A21"/>
    <w:rsid w:val="004B1A71"/>
    <w:rsid w:val="004B6E92"/>
    <w:rsid w:val="004D2343"/>
    <w:rsid w:val="004D44E2"/>
    <w:rsid w:val="004D6643"/>
    <w:rsid w:val="00501891"/>
    <w:rsid w:val="00505EB1"/>
    <w:rsid w:val="00523773"/>
    <w:rsid w:val="0053540A"/>
    <w:rsid w:val="00542D99"/>
    <w:rsid w:val="005642EC"/>
    <w:rsid w:val="0058024C"/>
    <w:rsid w:val="005922D7"/>
    <w:rsid w:val="005C7720"/>
    <w:rsid w:val="005E6143"/>
    <w:rsid w:val="0062360E"/>
    <w:rsid w:val="006619B2"/>
    <w:rsid w:val="0066792C"/>
    <w:rsid w:val="00670C5A"/>
    <w:rsid w:val="0068627E"/>
    <w:rsid w:val="006B589F"/>
    <w:rsid w:val="006D4695"/>
    <w:rsid w:val="006E16B6"/>
    <w:rsid w:val="007127AB"/>
    <w:rsid w:val="00732777"/>
    <w:rsid w:val="00747951"/>
    <w:rsid w:val="00753B46"/>
    <w:rsid w:val="007833C8"/>
    <w:rsid w:val="007903C5"/>
    <w:rsid w:val="007B7D3E"/>
    <w:rsid w:val="007D52E0"/>
    <w:rsid w:val="007D5499"/>
    <w:rsid w:val="007E3973"/>
    <w:rsid w:val="007E46D9"/>
    <w:rsid w:val="007F42E6"/>
    <w:rsid w:val="00816A6B"/>
    <w:rsid w:val="00820771"/>
    <w:rsid w:val="00857A8D"/>
    <w:rsid w:val="008B40BF"/>
    <w:rsid w:val="00936ACD"/>
    <w:rsid w:val="00941EDB"/>
    <w:rsid w:val="00967325"/>
    <w:rsid w:val="00967CB7"/>
    <w:rsid w:val="0099705D"/>
    <w:rsid w:val="009B214B"/>
    <w:rsid w:val="009B4C01"/>
    <w:rsid w:val="009C084F"/>
    <w:rsid w:val="009D5D69"/>
    <w:rsid w:val="009E415B"/>
    <w:rsid w:val="00A23FD7"/>
    <w:rsid w:val="00A852B2"/>
    <w:rsid w:val="00A86937"/>
    <w:rsid w:val="00A90D79"/>
    <w:rsid w:val="00AB37CC"/>
    <w:rsid w:val="00AC088B"/>
    <w:rsid w:val="00AC5DEF"/>
    <w:rsid w:val="00AC6C15"/>
    <w:rsid w:val="00AD7534"/>
    <w:rsid w:val="00AE187B"/>
    <w:rsid w:val="00AF0720"/>
    <w:rsid w:val="00B4729C"/>
    <w:rsid w:val="00B51584"/>
    <w:rsid w:val="00B57E48"/>
    <w:rsid w:val="00B671E0"/>
    <w:rsid w:val="00B81F4C"/>
    <w:rsid w:val="00B84DB2"/>
    <w:rsid w:val="00BB4EA6"/>
    <w:rsid w:val="00BC4837"/>
    <w:rsid w:val="00BD31B5"/>
    <w:rsid w:val="00BE6B87"/>
    <w:rsid w:val="00BF4A14"/>
    <w:rsid w:val="00C04364"/>
    <w:rsid w:val="00C12C3E"/>
    <w:rsid w:val="00C13F80"/>
    <w:rsid w:val="00C14129"/>
    <w:rsid w:val="00C26C3C"/>
    <w:rsid w:val="00C43D86"/>
    <w:rsid w:val="00C66C99"/>
    <w:rsid w:val="00C7686B"/>
    <w:rsid w:val="00C813C3"/>
    <w:rsid w:val="00CA608A"/>
    <w:rsid w:val="00CD2872"/>
    <w:rsid w:val="00D02804"/>
    <w:rsid w:val="00D4403E"/>
    <w:rsid w:val="00D931EF"/>
    <w:rsid w:val="00D96AEA"/>
    <w:rsid w:val="00DB04DA"/>
    <w:rsid w:val="00DB3117"/>
    <w:rsid w:val="00DB35E3"/>
    <w:rsid w:val="00DB61DF"/>
    <w:rsid w:val="00E2309C"/>
    <w:rsid w:val="00E23756"/>
    <w:rsid w:val="00E32F78"/>
    <w:rsid w:val="00E426BF"/>
    <w:rsid w:val="00E56C9E"/>
    <w:rsid w:val="00E8592C"/>
    <w:rsid w:val="00E859C2"/>
    <w:rsid w:val="00E965D4"/>
    <w:rsid w:val="00EA1811"/>
    <w:rsid w:val="00EC4111"/>
    <w:rsid w:val="00F00988"/>
    <w:rsid w:val="00F17DBC"/>
    <w:rsid w:val="00F30915"/>
    <w:rsid w:val="00F4376F"/>
    <w:rsid w:val="00F80B46"/>
    <w:rsid w:val="00F96AF7"/>
    <w:rsid w:val="00FA4BCF"/>
    <w:rsid w:val="00FB5CB7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02DB-73B9-404F-AA90-F5F38F8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 w:cs="Arial"/>
      <w:b/>
      <w:bCs/>
      <w:color w:val="FF0000"/>
      <w:sz w:val="2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rFonts w:ascii="Arial" w:hAnsi="Arial" w:cs="Arial"/>
      <w:b/>
      <w:bCs/>
      <w:color w:val="FF0000"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color w:val="FF0000"/>
      <w:sz w:val="18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lang w:eastAsia="cs-CZ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 w:cs="Arial"/>
      <w:b/>
      <w:bCs/>
      <w:color w:val="FF0000"/>
      <w:lang w:eastAsia="cs-CZ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color w:val="FF0000"/>
      <w:sz w:val="22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Arial" w:hAnsi="Arial"/>
      <w:b/>
      <w:color w:val="FF000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pPr>
      <w:overflowPunct w:val="0"/>
      <w:autoSpaceDE w:val="0"/>
      <w:autoSpaceDN w:val="0"/>
      <w:adjustRightInd w:val="0"/>
      <w:textAlignment w:val="baseline"/>
    </w:pPr>
    <w:rPr>
      <w:sz w:val="20"/>
      <w:lang w:eastAsia="cs-CZ"/>
    </w:rPr>
  </w:style>
  <w:style w:type="paragraph" w:styleId="Zkladntext2">
    <w:name w:val="Body Text 2"/>
    <w:basedOn w:val="Normln"/>
    <w:semiHidden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Arial" w:hAnsi="Arial" w:cs="Arial"/>
      <w:sz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Zkladntext">
    <w:name w:val="Body Text"/>
    <w:basedOn w:val="Normln"/>
    <w:semiHidden/>
    <w:rPr>
      <w:rFonts w:ascii="Arial" w:hAnsi="Arial" w:cs="Arial"/>
      <w:color w:val="0000FF"/>
      <w:sz w:val="20"/>
    </w:rPr>
  </w:style>
  <w:style w:type="paragraph" w:styleId="Zkladntext3">
    <w:name w:val="Body Text 3"/>
    <w:basedOn w:val="Normln"/>
    <w:semiHidden/>
    <w:rPr>
      <w:rFonts w:ascii="Arial" w:hAnsi="Arial" w:cs="Arial"/>
      <w:color w:val="000000"/>
      <w:sz w:val="16"/>
      <w:szCs w:val="10"/>
    </w:rPr>
  </w:style>
  <w:style w:type="character" w:customStyle="1" w:styleId="Nadpis8Char">
    <w:name w:val="Nadpis 8 Char"/>
    <w:link w:val="Nadpis8"/>
    <w:rsid w:val="00505EB1"/>
    <w:rPr>
      <w:rFonts w:ascii="Arial" w:hAnsi="Arial" w:cs="Arial"/>
      <w:b/>
      <w:color w:val="FF0000"/>
      <w:sz w:val="24"/>
      <w:lang w:eastAsia="en-US"/>
    </w:rPr>
  </w:style>
  <w:style w:type="character" w:customStyle="1" w:styleId="TextpoznpodarouChar">
    <w:name w:val="Text pozn. pod čarou Char"/>
    <w:link w:val="Textpoznpodarou"/>
    <w:rsid w:val="00E32F78"/>
  </w:style>
  <w:style w:type="paragraph" w:styleId="Textbubliny">
    <w:name w:val="Balloon Text"/>
    <w:basedOn w:val="Normln"/>
    <w:link w:val="TextbublinyChar"/>
    <w:uiPriority w:val="99"/>
    <w:semiHidden/>
    <w:unhideWhenUsed/>
    <w:rsid w:val="002934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3401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link w:val="Nadpis2"/>
    <w:rsid w:val="00AD7534"/>
    <w:rPr>
      <w:rFonts w:ascii="Arial" w:hAnsi="Arial" w:cs="Arial"/>
      <w:b/>
      <w:bCs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Přehled aktivit ÚSU 2010</vt:lpstr>
    </vt:vector>
  </TitlesOfParts>
  <Company>MV GŘ HZS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Přehled aktivit ÚSU 2010</dc:title>
  <dc:subject/>
  <dc:creator>Věra Kosová</dc:creator>
  <cp:keywords/>
  <cp:lastModifiedBy>Martin Tilcer</cp:lastModifiedBy>
  <cp:revision>2</cp:revision>
  <cp:lastPrinted>2016-12-21T07:21:00Z</cp:lastPrinted>
  <dcterms:created xsi:type="dcterms:W3CDTF">2019-12-31T06:35:00Z</dcterms:created>
  <dcterms:modified xsi:type="dcterms:W3CDTF">2019-12-31T06:35:00Z</dcterms:modified>
</cp:coreProperties>
</file>