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7B" w:rsidRPr="00D667DD" w:rsidRDefault="00E61C25" w:rsidP="0063066A">
      <w:pPr>
        <w:pStyle w:val="Normlnweb"/>
        <w:jc w:val="center"/>
        <w:rPr>
          <w:b/>
        </w:rPr>
      </w:pPr>
      <w:bookmarkStart w:id="0" w:name="_GoBack"/>
      <w:bookmarkEnd w:id="0"/>
      <w:r w:rsidRPr="00D667DD">
        <w:rPr>
          <w:noProof/>
        </w:rPr>
        <w:drawing>
          <wp:anchor distT="0" distB="0" distL="114300" distR="114300" simplePos="0" relativeHeight="251671552" behindDoc="0" locked="0" layoutInCell="1" allowOverlap="1" wp14:anchorId="6EFD3D7D" wp14:editId="042CD149">
            <wp:simplePos x="0" y="0"/>
            <wp:positionH relativeFrom="column">
              <wp:posOffset>-118745</wp:posOffset>
            </wp:positionH>
            <wp:positionV relativeFrom="paragraph">
              <wp:posOffset>96520</wp:posOffset>
            </wp:positionV>
            <wp:extent cx="1021080" cy="1423670"/>
            <wp:effectExtent l="0" t="0" r="762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66E" w:rsidRPr="00D667DD">
        <w:rPr>
          <w:b/>
        </w:rPr>
        <w:t xml:space="preserve">Učitelské noviny </w:t>
      </w:r>
      <w:r w:rsidR="00795787" w:rsidRPr="00D667DD">
        <w:rPr>
          <w:b/>
        </w:rPr>
        <w:t>–</w:t>
      </w:r>
      <w:r w:rsidR="00F3266E" w:rsidRPr="00D667DD">
        <w:rPr>
          <w:b/>
        </w:rPr>
        <w:t xml:space="preserve"> </w:t>
      </w:r>
      <w:r w:rsidR="00CC6762" w:rsidRPr="00D667DD">
        <w:t>způsoby chování při požárech (modelové situace), možnosti hašení požáru, hasicí přístroje (obecně), požární hlásiče</w:t>
      </w:r>
    </w:p>
    <w:p w:rsidR="0063066A" w:rsidRPr="00D667DD" w:rsidRDefault="0063066A" w:rsidP="008111C7">
      <w:pPr>
        <w:pStyle w:val="Normlnweb"/>
        <w:jc w:val="both"/>
        <w:rPr>
          <w:b/>
        </w:rPr>
      </w:pPr>
    </w:p>
    <w:p w:rsidR="008111C7" w:rsidRPr="00D667DD" w:rsidRDefault="008111C7" w:rsidP="008111C7">
      <w:pPr>
        <w:pStyle w:val="Normlnweb"/>
        <w:jc w:val="both"/>
        <w:rPr>
          <w:b/>
        </w:rPr>
      </w:pPr>
      <w:r w:rsidRPr="00D667DD">
        <w:rPr>
          <w:b/>
        </w:rPr>
        <w:t xml:space="preserve">V rámci pravidelného cyklu článků věnovaných problematice ochrany člověka za běžných rizik a mimořádných událostí přinášíme </w:t>
      </w:r>
      <w:r w:rsidR="00483B1A" w:rsidRPr="00D667DD">
        <w:rPr>
          <w:b/>
        </w:rPr>
        <w:t>další</w:t>
      </w:r>
      <w:r w:rsidR="003B2BE6" w:rsidRPr="00D667DD">
        <w:rPr>
          <w:b/>
        </w:rPr>
        <w:t xml:space="preserve"> </w:t>
      </w:r>
      <w:r w:rsidRPr="00D667DD">
        <w:rPr>
          <w:b/>
        </w:rPr>
        <w:t>téma</w:t>
      </w:r>
      <w:r w:rsidR="001A7E50" w:rsidRPr="00D667DD">
        <w:rPr>
          <w:b/>
        </w:rPr>
        <w:t xml:space="preserve"> v tomto školním roce</w:t>
      </w:r>
      <w:r w:rsidRPr="00D667DD">
        <w:rPr>
          <w:b/>
        </w:rPr>
        <w:t xml:space="preserve"> </w:t>
      </w:r>
      <w:r w:rsidR="003B2BE6" w:rsidRPr="00D667DD">
        <w:rPr>
          <w:b/>
        </w:rPr>
        <w:t>–</w:t>
      </w:r>
      <w:r w:rsidRPr="00D667DD">
        <w:rPr>
          <w:b/>
        </w:rPr>
        <w:t xml:space="preserve"> </w:t>
      </w:r>
      <w:r w:rsidR="00D667DD" w:rsidRPr="00D667DD">
        <w:rPr>
          <w:b/>
        </w:rPr>
        <w:t>hasicí přístroje</w:t>
      </w:r>
      <w:r w:rsidRPr="00D667DD">
        <w:rPr>
          <w:b/>
        </w:rPr>
        <w:t xml:space="preserve">. Věříme, že vyučující využijí </w:t>
      </w:r>
      <w:r w:rsidR="009B06E0" w:rsidRPr="00D667DD">
        <w:rPr>
          <w:b/>
        </w:rPr>
        <w:t xml:space="preserve">tyto informace </w:t>
      </w:r>
      <w:r w:rsidRPr="00D667DD">
        <w:rPr>
          <w:b/>
        </w:rPr>
        <w:t xml:space="preserve">jako vhodnou doplňkovou pomůcku k plánování a realizaci výuky. </w:t>
      </w:r>
    </w:p>
    <w:p w:rsidR="00812479" w:rsidRPr="00D667DD" w:rsidRDefault="00812479" w:rsidP="00D812D0">
      <w:pPr>
        <w:pStyle w:val="Normlnweb"/>
        <w:jc w:val="both"/>
        <w:rPr>
          <w:b/>
        </w:rPr>
      </w:pPr>
    </w:p>
    <w:p w:rsidR="004A45FF" w:rsidRPr="00D667DD" w:rsidRDefault="004A45FF" w:rsidP="004A45FF">
      <w:pPr>
        <w:jc w:val="both"/>
        <w:rPr>
          <w:rFonts w:ascii="Times New Roman" w:hAnsi="Times New Roman" w:cs="Times New Roman"/>
          <w:sz w:val="24"/>
          <w:szCs w:val="24"/>
        </w:rPr>
      </w:pPr>
      <w:r w:rsidRPr="00D667DD">
        <w:rPr>
          <w:rFonts w:ascii="Times New Roman" w:hAnsi="Times New Roman" w:cs="Times New Roman"/>
          <w:sz w:val="24"/>
          <w:szCs w:val="24"/>
        </w:rPr>
        <w:t xml:space="preserve">Autonomní hlásič požáru je jednoduché zařízení, které dokáže včas detekovat začínající požár (resp. kouř z požáru) a silným zvukovým signálem Vás upozorní na vznikající nebezpečí. Máte pak možnost zlikvidovat požár ještě v zárodku, popř. včas opustit ohrožený prostor a přivolat hasiče. Včasné zjištění požáru je totiž rozhodující pro záchranu lidských životů. Nemluvě o tom, že tak můžete předejít i větším finančním škodám. </w:t>
      </w:r>
    </w:p>
    <w:p w:rsidR="004A45FF" w:rsidRPr="00D667DD" w:rsidRDefault="004A45FF" w:rsidP="004A45FF">
      <w:pPr>
        <w:jc w:val="both"/>
        <w:rPr>
          <w:rFonts w:ascii="Times New Roman" w:hAnsi="Times New Roman" w:cs="Times New Roman"/>
          <w:sz w:val="24"/>
          <w:szCs w:val="24"/>
        </w:rPr>
      </w:pPr>
      <w:r w:rsidRPr="00D667DD">
        <w:rPr>
          <w:rFonts w:ascii="Times New Roman" w:hAnsi="Times New Roman" w:cs="Times New Roman"/>
          <w:sz w:val="24"/>
          <w:szCs w:val="24"/>
        </w:rPr>
        <w:t xml:space="preserve">Autonomní hlásiče požáru se většinou umisťují v částech bytu vedoucích k východu, popř. v centrální části bytu. Záleží na majiteli bytu, kolik hlásičů si do bytu pořídí. Pokud jde o zákonné požadavky, týká se povinnost vybavení domácností požárními hlásiči pouze nových či nově rekonstruovaných staveb. </w:t>
      </w:r>
    </w:p>
    <w:p w:rsidR="004A45FF" w:rsidRPr="00D667DD" w:rsidRDefault="004A45FF" w:rsidP="004A45FF">
      <w:pPr>
        <w:rPr>
          <w:rFonts w:ascii="Times New Roman" w:hAnsi="Times New Roman" w:cs="Times New Roman"/>
          <w:bCs/>
          <w:sz w:val="24"/>
          <w:szCs w:val="24"/>
        </w:rPr>
      </w:pPr>
      <w:r w:rsidRPr="00D667DD">
        <w:rPr>
          <w:rFonts w:ascii="Times New Roman" w:hAnsi="Times New Roman" w:cs="Times New Roman"/>
          <w:bCs/>
          <w:sz w:val="24"/>
          <w:szCs w:val="24"/>
        </w:rPr>
        <w:t>Zařízení pro signalizaci požárů v budově můžeme rozdělit do dvou základních kategorií. Tou první je elektronická požární signalizace (EPS). Její využití je zejména ve výrobních a kancelářských prostorech, obchodních domech apod. Tyto objekty jsou díky nainstalované EPS připojeny na specializovanou ústřednu, která přijme signál o zachyceném kouři a předá ho dál, ve většině případů upozorní Hasičský záchranný sbor ČR přes tzv. pult centrální ochrany.</w:t>
      </w:r>
    </w:p>
    <w:p w:rsidR="004A45FF" w:rsidRPr="00D667DD" w:rsidRDefault="004A45FF" w:rsidP="004A45FF">
      <w:pPr>
        <w:rPr>
          <w:rFonts w:ascii="Times New Roman" w:hAnsi="Times New Roman" w:cs="Times New Roman"/>
          <w:sz w:val="24"/>
          <w:szCs w:val="24"/>
        </w:rPr>
      </w:pPr>
      <w:r w:rsidRPr="00D667DD">
        <w:rPr>
          <w:rFonts w:ascii="Times New Roman" w:hAnsi="Times New Roman" w:cs="Times New Roman"/>
          <w:sz w:val="24"/>
          <w:szCs w:val="24"/>
        </w:rPr>
        <w:t xml:space="preserve">Druhou skupinu tvoří </w:t>
      </w:r>
      <w:r w:rsidRPr="00D667DD">
        <w:rPr>
          <w:rStyle w:val="Siln"/>
          <w:rFonts w:ascii="Times New Roman" w:hAnsi="Times New Roman" w:cs="Times New Roman"/>
          <w:sz w:val="24"/>
          <w:szCs w:val="24"/>
        </w:rPr>
        <w:t>autonomní hlásiče požáru</w:t>
      </w:r>
      <w:r w:rsidRPr="00D667DD">
        <w:rPr>
          <w:rFonts w:ascii="Times New Roman" w:hAnsi="Times New Roman" w:cs="Times New Roman"/>
          <w:sz w:val="24"/>
          <w:szCs w:val="24"/>
        </w:rPr>
        <w:t xml:space="preserve"> (kouře). Jedná se o jednoduché přístroje, které včas detekují vznikající požár a vyvolají poplach. Tyto hlásiče jsou určeny pro instalaci v našich domácnostech. Přístroj je napájen baterií, jejíž životnost může být až deset let. </w:t>
      </w:r>
    </w:p>
    <w:p w:rsidR="004A45FF" w:rsidRPr="00D667DD" w:rsidRDefault="004A45FF" w:rsidP="004A45FF">
      <w:pPr>
        <w:rPr>
          <w:rFonts w:ascii="Times New Roman" w:hAnsi="Times New Roman" w:cs="Times New Roman"/>
          <w:sz w:val="24"/>
          <w:szCs w:val="24"/>
        </w:rPr>
      </w:pPr>
      <w:r w:rsidRPr="00D667DD">
        <w:rPr>
          <w:rFonts w:ascii="Times New Roman" w:hAnsi="Times New Roman" w:cs="Times New Roman"/>
          <w:sz w:val="24"/>
          <w:szCs w:val="24"/>
        </w:rPr>
        <w:t xml:space="preserve">Čidla hlásiče dokáží požár (resp. kouř z požáru) včas detekovat a silným akustickým signálem na něj upozorní uživatele domácnosti. Umožní tím nebezpečí zlikvidovat již v zárodku či ohrožený prostor včas opustit a přivolat hasiče. Ze zkušeností záchranářů plyne, že právě </w:t>
      </w:r>
      <w:r w:rsidRPr="00D667DD">
        <w:rPr>
          <w:rStyle w:val="Siln"/>
          <w:rFonts w:ascii="Times New Roman" w:hAnsi="Times New Roman" w:cs="Times New Roman"/>
          <w:sz w:val="24"/>
          <w:szCs w:val="24"/>
        </w:rPr>
        <w:t>včasné zjištění požáru je rozhodující pro záchranu lidských životů</w:t>
      </w:r>
      <w:r w:rsidRPr="00D667DD">
        <w:rPr>
          <w:rFonts w:ascii="Times New Roman" w:hAnsi="Times New Roman" w:cs="Times New Roman"/>
          <w:sz w:val="24"/>
          <w:szCs w:val="24"/>
        </w:rPr>
        <w:t xml:space="preserve"> a "hlásiče požáru" tak </w:t>
      </w:r>
      <w:r w:rsidRPr="00D667DD">
        <w:rPr>
          <w:rStyle w:val="Siln"/>
          <w:rFonts w:ascii="Times New Roman" w:hAnsi="Times New Roman" w:cs="Times New Roman"/>
          <w:sz w:val="24"/>
          <w:szCs w:val="24"/>
        </w:rPr>
        <w:t>výrazně zvyšují šance na přežití.</w:t>
      </w:r>
      <w:r w:rsidRPr="00D667DD">
        <w:rPr>
          <w:rFonts w:ascii="Times New Roman" w:hAnsi="Times New Roman" w:cs="Times New Roman"/>
          <w:sz w:val="24"/>
          <w:szCs w:val="24"/>
        </w:rPr>
        <w:t xml:space="preserve"> Nebezpečí hrozí např. v noci, kdy lidé spí a požár včas nezjistí. Tři ze čtyř obětí požárů neuhoří, ale zemřou kvůli nadýchání se toxických zplodin hoření. Kouř je rychlejší a tišší než oheň a i malý požár dokáže po pár minutách zaplnit byt vysoce toxickými zplodinami, které při několika vdechnutích způsobí bezvědomí a následně smrt člověka. Včasné varování nás může zachránit.</w:t>
      </w:r>
    </w:p>
    <w:p w:rsidR="004A45FF" w:rsidRPr="00D667DD" w:rsidRDefault="004A45FF" w:rsidP="004A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5FF" w:rsidRPr="00D667DD" w:rsidRDefault="004A45FF" w:rsidP="004A45FF">
      <w:pPr>
        <w:pStyle w:val="Normlnweb"/>
        <w:spacing w:before="0" w:after="0"/>
        <w:jc w:val="both"/>
        <w:rPr>
          <w:b/>
          <w:color w:val="FF0000"/>
        </w:rPr>
      </w:pPr>
      <w:r w:rsidRPr="00D667DD">
        <w:t xml:space="preserve">Dalším způsobem ochrany pro ty z nás, kteří ve svých domácnostech využíváme k topení či vaření plyn, je instalace </w:t>
      </w:r>
      <w:r w:rsidRPr="00D667DD">
        <w:rPr>
          <w:b/>
        </w:rPr>
        <w:t>detektorů hořlavých plynů.</w:t>
      </w:r>
      <w:r w:rsidRPr="00D667DD">
        <w:t xml:space="preserve"> Již v případě velmi nízkých koncentrací nebezpečných plynů jsou osoby upozorněny na jejich přítomnost pomocí zvukového a optického alarmu. Detektor vždy umisťujeme na stěnu v blízkosti zařízení</w:t>
      </w:r>
      <w:r w:rsidRPr="00D667DD">
        <w:rPr>
          <w:i/>
        </w:rPr>
        <w:t>.</w:t>
      </w:r>
    </w:p>
    <w:p w:rsidR="001558AA" w:rsidRPr="00D667DD" w:rsidRDefault="001558AA" w:rsidP="007C0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047" w:rsidRPr="00D667DD" w:rsidRDefault="00622047" w:rsidP="007C0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6E0" w:rsidRPr="00D667DD" w:rsidRDefault="009B06E0" w:rsidP="007C03C9">
      <w:pPr>
        <w:pStyle w:val="Normlnweb"/>
        <w:spacing w:before="0" w:after="0"/>
        <w:jc w:val="both"/>
        <w:rPr>
          <w:b/>
        </w:rPr>
      </w:pPr>
      <w:r w:rsidRPr="00D667DD">
        <w:rPr>
          <w:b/>
        </w:rPr>
        <w:t xml:space="preserve">Začlenění této problematiky v RVP ZV: </w:t>
      </w:r>
    </w:p>
    <w:p w:rsidR="009B06E0" w:rsidRPr="00D667DD" w:rsidRDefault="009B06E0" w:rsidP="007C03C9">
      <w:pPr>
        <w:pStyle w:val="Default"/>
        <w:jc w:val="both"/>
        <w:rPr>
          <w:bCs/>
          <w:iCs/>
          <w:color w:val="auto"/>
        </w:rPr>
      </w:pPr>
      <w:r w:rsidRPr="00D667DD">
        <w:rPr>
          <w:b/>
          <w:color w:val="auto"/>
        </w:rPr>
        <w:t xml:space="preserve">Člověk a jeho svět: </w:t>
      </w:r>
      <w:r w:rsidRPr="00D667DD">
        <w:rPr>
          <w:color w:val="auto"/>
        </w:rPr>
        <w:t xml:space="preserve">Člověk a jeho zdraví - 1. období </w:t>
      </w:r>
      <w:r w:rsidRPr="00D667DD">
        <w:rPr>
          <w:bCs/>
          <w:iCs/>
          <w:color w:val="auto"/>
        </w:rPr>
        <w:t>ČJS-3-5-02</w:t>
      </w:r>
      <w:r w:rsidRPr="00D667DD">
        <w:rPr>
          <w:bCs/>
          <w:iCs/>
          <w:color w:val="auto"/>
        </w:rPr>
        <w:tab/>
        <w:t xml:space="preserve">rozezná nebezpečí různého charakteru, využívá bezpečná místa pro hru a trávení volného času; uplatňuje zákl. </w:t>
      </w:r>
      <w:proofErr w:type="gramStart"/>
      <w:r w:rsidRPr="00D667DD">
        <w:rPr>
          <w:bCs/>
          <w:iCs/>
          <w:color w:val="auto"/>
        </w:rPr>
        <w:t>pravidla</w:t>
      </w:r>
      <w:proofErr w:type="gramEnd"/>
      <w:r w:rsidRPr="00D667DD">
        <w:rPr>
          <w:bCs/>
          <w:iCs/>
          <w:color w:val="auto"/>
        </w:rPr>
        <w:t xml:space="preserve"> </w:t>
      </w:r>
      <w:proofErr w:type="spellStart"/>
      <w:r w:rsidRPr="00D667DD">
        <w:rPr>
          <w:bCs/>
          <w:iCs/>
          <w:color w:val="auto"/>
        </w:rPr>
        <w:lastRenderedPageBreak/>
        <w:t>bezp</w:t>
      </w:r>
      <w:proofErr w:type="spellEnd"/>
      <w:r w:rsidRPr="00D667DD">
        <w:rPr>
          <w:bCs/>
          <w:iCs/>
          <w:color w:val="auto"/>
        </w:rPr>
        <w:t>. chování účastníka sil. provozu, jedná tak, aby neohrožoval zdraví své a zdraví jiných + ČJS-3-5-02p + učivo;</w:t>
      </w:r>
    </w:p>
    <w:p w:rsidR="009B06E0" w:rsidRPr="00D667DD" w:rsidRDefault="009B06E0" w:rsidP="007C03C9">
      <w:pPr>
        <w:pStyle w:val="Default"/>
        <w:jc w:val="both"/>
        <w:rPr>
          <w:bCs/>
          <w:color w:val="auto"/>
        </w:rPr>
      </w:pPr>
      <w:r w:rsidRPr="00D667DD">
        <w:rPr>
          <w:color w:val="auto"/>
        </w:rPr>
        <w:t>2. období</w:t>
      </w:r>
      <w:r w:rsidRPr="00D667DD">
        <w:rPr>
          <w:b/>
          <w:color w:val="auto"/>
        </w:rPr>
        <w:t xml:space="preserve"> </w:t>
      </w:r>
      <w:r w:rsidRPr="00D667DD">
        <w:rPr>
          <w:bCs/>
          <w:iCs/>
          <w:color w:val="auto"/>
        </w:rPr>
        <w:t>ČJS-5-5-04</w:t>
      </w:r>
      <w:r w:rsidRPr="00D667DD">
        <w:rPr>
          <w:bCs/>
          <w:iCs/>
          <w:color w:val="auto"/>
        </w:rPr>
        <w:tab/>
        <w:t>uplatňuje účelné způsoby chování v situacích ohrožujících zdraví a v modelových situacích simulujících MU + ČJS-5-5-04p + u</w:t>
      </w:r>
      <w:r w:rsidRPr="00D667DD">
        <w:rPr>
          <w:color w:val="auto"/>
        </w:rPr>
        <w:t xml:space="preserve">čivo: </w:t>
      </w:r>
      <w:r w:rsidRPr="00D667DD">
        <w:rPr>
          <w:bCs/>
          <w:color w:val="auto"/>
        </w:rPr>
        <w:t xml:space="preserve">MU a rizika ohrožení s nimi spojená – postup v případě ohrožení (varovný signál, evakuace, zkouška sirén); požáry (příčiny a prevence vzniku požárů, ochrana a evakuace při požáru); integrovaný záchranný systém. </w:t>
      </w:r>
    </w:p>
    <w:p w:rsidR="009B06E0" w:rsidRPr="00D667DD" w:rsidRDefault="009B06E0" w:rsidP="007C03C9">
      <w:pPr>
        <w:pStyle w:val="Default"/>
        <w:jc w:val="both"/>
        <w:rPr>
          <w:color w:val="auto"/>
        </w:rPr>
      </w:pPr>
      <w:r w:rsidRPr="00D667DD">
        <w:rPr>
          <w:b/>
          <w:color w:val="auto"/>
        </w:rPr>
        <w:t xml:space="preserve">Člověk a příroda: </w:t>
      </w:r>
      <w:r w:rsidRPr="00D667DD">
        <w:rPr>
          <w:color w:val="auto"/>
        </w:rPr>
        <w:t xml:space="preserve">Chemie a společnost - </w:t>
      </w:r>
      <w:r w:rsidRPr="00D667DD">
        <w:rPr>
          <w:bCs/>
          <w:iCs/>
          <w:color w:val="auto"/>
        </w:rPr>
        <w:t>CH-9-7-02 aplikuje znalosti o principech hašení požárů na řešení modelových situací z praxe + CH-9-7-03p zhodnotí využívání různých látek v praxi vzhledem k životnímu prostředí a zdraví člověka + učivo.</w:t>
      </w:r>
    </w:p>
    <w:p w:rsidR="009B06E0" w:rsidRPr="00D667DD" w:rsidRDefault="009B06E0" w:rsidP="007C03C9">
      <w:pPr>
        <w:pStyle w:val="Default"/>
        <w:jc w:val="both"/>
        <w:rPr>
          <w:color w:val="auto"/>
        </w:rPr>
      </w:pPr>
      <w:r w:rsidRPr="00D667DD">
        <w:rPr>
          <w:b/>
          <w:color w:val="auto"/>
        </w:rPr>
        <w:t xml:space="preserve">Člověk a zdraví: </w:t>
      </w:r>
      <w:r w:rsidRPr="00D667DD">
        <w:rPr>
          <w:color w:val="auto"/>
        </w:rPr>
        <w:t xml:space="preserve">Výchova ke zdraví - </w:t>
      </w:r>
      <w:r w:rsidRPr="00D667DD">
        <w:rPr>
          <w:bCs/>
          <w:iCs/>
          <w:color w:val="auto"/>
        </w:rPr>
        <w:t>VZ-9-1-15 aktivně předchází situacím ohrožení zdraví a osobního bezpečí, VZ-9-1-16 - uplatňuje adekvátní způsoby chování a ochrany v modelových situacích ohrožení, nebezpečí i MU + VZ-9-1-16p + u</w:t>
      </w:r>
      <w:r w:rsidRPr="00D667DD">
        <w:rPr>
          <w:bCs/>
          <w:color w:val="auto"/>
        </w:rPr>
        <w:t>čivo.</w:t>
      </w:r>
    </w:p>
    <w:p w:rsidR="009B06E0" w:rsidRPr="00D667DD" w:rsidRDefault="009B06E0" w:rsidP="007C03C9">
      <w:pPr>
        <w:pStyle w:val="Normlnweb"/>
        <w:spacing w:before="0" w:after="0"/>
        <w:jc w:val="both"/>
        <w:rPr>
          <w:b/>
        </w:rPr>
      </w:pPr>
    </w:p>
    <w:p w:rsidR="009B06E0" w:rsidRPr="00D667DD" w:rsidRDefault="009B06E0" w:rsidP="007C03C9">
      <w:pPr>
        <w:pStyle w:val="Normlnweb"/>
        <w:spacing w:before="0" w:after="0"/>
        <w:jc w:val="both"/>
      </w:pPr>
      <w:r w:rsidRPr="00D667DD">
        <w:rPr>
          <w:b/>
        </w:rPr>
        <w:t>Důležité pro 1 stupeň ZŠ:</w:t>
      </w:r>
      <w:r w:rsidRPr="00D667DD">
        <w:t xml:space="preserve"> </w:t>
      </w:r>
    </w:p>
    <w:p w:rsidR="009B06E0" w:rsidRPr="00D667DD" w:rsidRDefault="009B06E0" w:rsidP="007C03C9">
      <w:pPr>
        <w:pStyle w:val="Normlnweb"/>
        <w:numPr>
          <w:ilvl w:val="0"/>
          <w:numId w:val="6"/>
        </w:numPr>
        <w:spacing w:before="0" w:after="0"/>
        <w:jc w:val="both"/>
      </w:pPr>
      <w:r w:rsidRPr="00D667DD">
        <w:t>Žák rozezná oheň dobrý, který nám pomáhá a oheň zlý, který nám škodí;</w:t>
      </w:r>
    </w:p>
    <w:p w:rsidR="009B06E0" w:rsidRPr="00D667DD" w:rsidRDefault="009B06E0" w:rsidP="007C03C9">
      <w:pPr>
        <w:pStyle w:val="Normlnweb"/>
        <w:numPr>
          <w:ilvl w:val="0"/>
          <w:numId w:val="6"/>
        </w:numPr>
        <w:spacing w:before="0" w:after="0"/>
        <w:jc w:val="both"/>
      </w:pPr>
      <w:r w:rsidRPr="00D667DD">
        <w:t>Žák chápe, že s ohněm si nemůže hrát.</w:t>
      </w:r>
    </w:p>
    <w:p w:rsidR="009B06E0" w:rsidRPr="00D667DD" w:rsidRDefault="009B06E0" w:rsidP="007C03C9">
      <w:pPr>
        <w:pStyle w:val="Normlnweb"/>
        <w:spacing w:before="0" w:after="0"/>
        <w:jc w:val="both"/>
        <w:rPr>
          <w:b/>
        </w:rPr>
      </w:pPr>
      <w:r w:rsidRPr="00D667DD">
        <w:rPr>
          <w:b/>
        </w:rPr>
        <w:t>Důležité pro 2 stupeň ZŠ:</w:t>
      </w:r>
    </w:p>
    <w:p w:rsidR="009B06E0" w:rsidRPr="00D667DD" w:rsidRDefault="009B06E0" w:rsidP="007C03C9">
      <w:pPr>
        <w:pStyle w:val="Normlnweb"/>
        <w:numPr>
          <w:ilvl w:val="0"/>
          <w:numId w:val="7"/>
        </w:numPr>
        <w:spacing w:before="0" w:after="0"/>
        <w:jc w:val="both"/>
        <w:rPr>
          <w:b/>
        </w:rPr>
      </w:pPr>
      <w:r w:rsidRPr="00D667DD">
        <w:t>Žák chápe problematiku z prvního stupně a rozvíjí své znalosti dál;</w:t>
      </w:r>
    </w:p>
    <w:p w:rsidR="009B06E0" w:rsidRPr="00D667DD" w:rsidRDefault="009B06E0" w:rsidP="007C03C9">
      <w:pPr>
        <w:pStyle w:val="Normlnweb"/>
        <w:numPr>
          <w:ilvl w:val="0"/>
          <w:numId w:val="5"/>
        </w:numPr>
        <w:spacing w:before="0" w:after="0"/>
        <w:jc w:val="both"/>
      </w:pPr>
      <w:r w:rsidRPr="00D667DD">
        <w:t>Žák ví, jak v případě zjištění požáru přivolat pomoc;</w:t>
      </w:r>
    </w:p>
    <w:p w:rsidR="009B06E0" w:rsidRPr="00D667DD" w:rsidRDefault="009B06E0" w:rsidP="007C03C9">
      <w:pPr>
        <w:pStyle w:val="Normlnweb"/>
        <w:numPr>
          <w:ilvl w:val="0"/>
          <w:numId w:val="5"/>
        </w:numPr>
        <w:spacing w:before="0" w:after="0"/>
        <w:jc w:val="both"/>
      </w:pPr>
      <w:r w:rsidRPr="00D667DD">
        <w:t>Žák ví, jakým způsobem se může pokusit uhasit začínající požár;</w:t>
      </w:r>
    </w:p>
    <w:p w:rsidR="009B06E0" w:rsidRPr="00D667DD" w:rsidRDefault="009B06E0" w:rsidP="007C03C9">
      <w:pPr>
        <w:pStyle w:val="Normlnweb"/>
        <w:numPr>
          <w:ilvl w:val="0"/>
          <w:numId w:val="5"/>
        </w:numPr>
        <w:spacing w:before="0" w:after="0"/>
        <w:jc w:val="both"/>
      </w:pPr>
      <w:r w:rsidRPr="00D667DD">
        <w:t>Žák ví, že zábavn</w:t>
      </w:r>
      <w:r w:rsidR="005307F5" w:rsidRPr="00D667DD">
        <w:t>í</w:t>
      </w:r>
      <w:r w:rsidRPr="00D667DD">
        <w:t xml:space="preserve"> pyrotechnika může být nebezpečná a že jí smí používat jen pod dozorem dospělých osob.</w:t>
      </w:r>
    </w:p>
    <w:p w:rsidR="00694B5E" w:rsidRPr="00D667DD" w:rsidRDefault="00694B5E" w:rsidP="007C03C9">
      <w:pPr>
        <w:pStyle w:val="Normlnweb"/>
        <w:spacing w:before="0" w:after="0"/>
        <w:rPr>
          <w:b/>
          <w:color w:val="FF0000"/>
        </w:rPr>
      </w:pPr>
    </w:p>
    <w:p w:rsidR="00694B5E" w:rsidRPr="00D667DD" w:rsidRDefault="00694B5E" w:rsidP="007C03C9">
      <w:pPr>
        <w:pStyle w:val="Normlnweb"/>
        <w:spacing w:before="0" w:after="0"/>
        <w:jc w:val="both"/>
        <w:rPr>
          <w:b/>
        </w:rPr>
      </w:pPr>
      <w:r w:rsidRPr="00D667DD">
        <w:rPr>
          <w:b/>
        </w:rPr>
        <w:t xml:space="preserve">Za Vaši zpětnou vazbu budeme velmi rádi, prosím neváhejte se na nás obrátit, odpovíme na Vaše případné dotazy či připomínky.  </w:t>
      </w:r>
    </w:p>
    <w:p w:rsidR="00694B5E" w:rsidRPr="00D667DD" w:rsidRDefault="00694B5E" w:rsidP="007C03C9">
      <w:pPr>
        <w:pStyle w:val="Normlnweb"/>
        <w:spacing w:before="0" w:after="0"/>
        <w:ind w:left="720"/>
        <w:rPr>
          <w:b/>
        </w:rPr>
      </w:pPr>
    </w:p>
    <w:p w:rsidR="00694B5E" w:rsidRPr="00D667DD" w:rsidRDefault="00694B5E" w:rsidP="007C03C9">
      <w:pPr>
        <w:pStyle w:val="Normlnweb"/>
        <w:spacing w:before="0" w:after="0"/>
        <w:ind w:left="720"/>
        <w:rPr>
          <w:b/>
        </w:rPr>
      </w:pPr>
      <w:r w:rsidRPr="00D667DD">
        <w:rPr>
          <w:b/>
        </w:rPr>
        <w:t>Autor:</w:t>
      </w:r>
    </w:p>
    <w:p w:rsidR="00694B5E" w:rsidRPr="00D667DD" w:rsidRDefault="00694B5E" w:rsidP="007C03C9">
      <w:pPr>
        <w:pStyle w:val="Normlnweb"/>
        <w:spacing w:before="0" w:after="0"/>
        <w:ind w:left="720"/>
      </w:pPr>
      <w:r w:rsidRPr="00D667DD">
        <w:rPr>
          <w:b/>
        </w:rPr>
        <w:t>kpt. Mgr. Martina Talichová</w:t>
      </w:r>
      <w:r w:rsidRPr="00D667DD">
        <w:rPr>
          <w:b/>
        </w:rPr>
        <w:br/>
      </w:r>
      <w:r w:rsidRPr="00D667DD">
        <w:t>Odbor ochrany obyvatelstva a krizového řízení - oddělení instruktáží a školení</w:t>
      </w:r>
      <w:r w:rsidRPr="00D667DD">
        <w:br/>
        <w:t>MV-generální ředitelství Hasičského záchranného sboru ČR</w:t>
      </w:r>
      <w:r w:rsidRPr="00D667DD">
        <w:br/>
        <w:t xml:space="preserve">E-mail: </w:t>
      </w:r>
      <w:hyperlink r:id="rId6" w:history="1">
        <w:r w:rsidRPr="00D667DD">
          <w:rPr>
            <w:rStyle w:val="Hypertextovodkaz"/>
            <w:color w:val="auto"/>
          </w:rPr>
          <w:t>martina.talichova@grh.izscr.cz</w:t>
        </w:r>
      </w:hyperlink>
    </w:p>
    <w:p w:rsidR="00694B5E" w:rsidRPr="00D667DD" w:rsidRDefault="00694B5E" w:rsidP="00CB40C4">
      <w:pPr>
        <w:pStyle w:val="Normlnweb"/>
        <w:spacing w:before="0" w:after="0"/>
        <w:ind w:left="720"/>
        <w:rPr>
          <w:b/>
        </w:rPr>
      </w:pPr>
      <w:r w:rsidRPr="00D667DD">
        <w:rPr>
          <w:u w:val="single"/>
        </w:rPr>
        <w:t>www. hzscr.cz</w:t>
      </w:r>
    </w:p>
    <w:sectPr w:rsidR="00694B5E" w:rsidRPr="00D667DD" w:rsidSect="00093101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CB7"/>
    <w:multiLevelType w:val="hybridMultilevel"/>
    <w:tmpl w:val="0B0E7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5C35"/>
    <w:multiLevelType w:val="hybridMultilevel"/>
    <w:tmpl w:val="60FC0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08B7"/>
    <w:multiLevelType w:val="multilevel"/>
    <w:tmpl w:val="2FBE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270D0"/>
    <w:multiLevelType w:val="multilevel"/>
    <w:tmpl w:val="7B7E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4D0CA5"/>
    <w:multiLevelType w:val="hybridMultilevel"/>
    <w:tmpl w:val="ADA89604"/>
    <w:lvl w:ilvl="0" w:tplc="85300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EAC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0A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805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1C6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02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4C8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E2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4D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9DD0C1A"/>
    <w:multiLevelType w:val="multilevel"/>
    <w:tmpl w:val="C880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E262A3"/>
    <w:multiLevelType w:val="hybridMultilevel"/>
    <w:tmpl w:val="A7AC03B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64397A"/>
    <w:multiLevelType w:val="hybridMultilevel"/>
    <w:tmpl w:val="9F841D8E"/>
    <w:lvl w:ilvl="0" w:tplc="54E41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38A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22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E5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CA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AB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82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DA4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A67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34A4434"/>
    <w:multiLevelType w:val="hybridMultilevel"/>
    <w:tmpl w:val="120EEE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B5A78"/>
    <w:multiLevelType w:val="hybridMultilevel"/>
    <w:tmpl w:val="05E20614"/>
    <w:lvl w:ilvl="0" w:tplc="8946D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C0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6E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63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2B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F42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0D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25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08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A6C453A"/>
    <w:multiLevelType w:val="multilevel"/>
    <w:tmpl w:val="06EA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34605C"/>
    <w:multiLevelType w:val="hybridMultilevel"/>
    <w:tmpl w:val="D5F6B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56EE4"/>
    <w:multiLevelType w:val="hybridMultilevel"/>
    <w:tmpl w:val="C6C277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2B120D7"/>
    <w:multiLevelType w:val="hybridMultilevel"/>
    <w:tmpl w:val="AA4472A8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26050"/>
    <w:multiLevelType w:val="hybridMultilevel"/>
    <w:tmpl w:val="2BB648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472C1"/>
    <w:multiLevelType w:val="hybridMultilevel"/>
    <w:tmpl w:val="33D4A016"/>
    <w:lvl w:ilvl="0" w:tplc="46B4CE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C6AA5"/>
    <w:multiLevelType w:val="hybridMultilevel"/>
    <w:tmpl w:val="D7C40B30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347EB"/>
    <w:multiLevelType w:val="multilevel"/>
    <w:tmpl w:val="9BE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1E56D3"/>
    <w:multiLevelType w:val="hybridMultilevel"/>
    <w:tmpl w:val="34B674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C0B9D"/>
    <w:multiLevelType w:val="hybridMultilevel"/>
    <w:tmpl w:val="6A5007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030A4"/>
    <w:multiLevelType w:val="hybridMultilevel"/>
    <w:tmpl w:val="63807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46D2C"/>
    <w:multiLevelType w:val="hybridMultilevel"/>
    <w:tmpl w:val="F5E4E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A161F"/>
    <w:multiLevelType w:val="multilevel"/>
    <w:tmpl w:val="A78E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2C74FE"/>
    <w:multiLevelType w:val="multilevel"/>
    <w:tmpl w:val="0916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5007DA"/>
    <w:multiLevelType w:val="hybridMultilevel"/>
    <w:tmpl w:val="BEB4955E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7C343E6"/>
    <w:multiLevelType w:val="hybridMultilevel"/>
    <w:tmpl w:val="08ECB186"/>
    <w:lvl w:ilvl="0" w:tplc="040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496853B4"/>
    <w:multiLevelType w:val="hybridMultilevel"/>
    <w:tmpl w:val="D0CA50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65039"/>
    <w:multiLevelType w:val="hybridMultilevel"/>
    <w:tmpl w:val="CAE67F7E"/>
    <w:lvl w:ilvl="0" w:tplc="D7E2A862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E6F22"/>
    <w:multiLevelType w:val="hybridMultilevel"/>
    <w:tmpl w:val="C4FC81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A748D"/>
    <w:multiLevelType w:val="hybridMultilevel"/>
    <w:tmpl w:val="22C2B0DE"/>
    <w:lvl w:ilvl="0" w:tplc="C536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AC0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4F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84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83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64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828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45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00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E5724E5"/>
    <w:multiLevelType w:val="multilevel"/>
    <w:tmpl w:val="2972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036AD5"/>
    <w:multiLevelType w:val="hybridMultilevel"/>
    <w:tmpl w:val="5E1E08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612D6"/>
    <w:multiLevelType w:val="hybridMultilevel"/>
    <w:tmpl w:val="8716C8F0"/>
    <w:lvl w:ilvl="0" w:tplc="17DE1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D25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801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03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CA7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B65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2B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BA2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04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1A41051"/>
    <w:multiLevelType w:val="hybridMultilevel"/>
    <w:tmpl w:val="506CBAEA"/>
    <w:lvl w:ilvl="0" w:tplc="17AC6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E4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A8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8A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2E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21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2A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A4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82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2EF293A"/>
    <w:multiLevelType w:val="hybridMultilevel"/>
    <w:tmpl w:val="7ECA8B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A4336"/>
    <w:multiLevelType w:val="hybridMultilevel"/>
    <w:tmpl w:val="61DCCC4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CAC4B9A"/>
    <w:multiLevelType w:val="hybridMultilevel"/>
    <w:tmpl w:val="3AE84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06651"/>
    <w:multiLevelType w:val="multilevel"/>
    <w:tmpl w:val="F22E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967770"/>
    <w:multiLevelType w:val="hybridMultilevel"/>
    <w:tmpl w:val="879CE950"/>
    <w:lvl w:ilvl="0" w:tplc="040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72FC7B8B"/>
    <w:multiLevelType w:val="hybridMultilevel"/>
    <w:tmpl w:val="CDFA7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D5CAC"/>
    <w:multiLevelType w:val="hybridMultilevel"/>
    <w:tmpl w:val="C36EF362"/>
    <w:lvl w:ilvl="0" w:tplc="87F400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03636"/>
    <w:multiLevelType w:val="hybridMultilevel"/>
    <w:tmpl w:val="E89E8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A1DD0"/>
    <w:multiLevelType w:val="hybridMultilevel"/>
    <w:tmpl w:val="F7B469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755E7"/>
    <w:multiLevelType w:val="hybridMultilevel"/>
    <w:tmpl w:val="A962B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84E80"/>
    <w:multiLevelType w:val="hybridMultilevel"/>
    <w:tmpl w:val="8048A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</w:num>
  <w:num w:numId="3">
    <w:abstractNumId w:val="3"/>
  </w:num>
  <w:num w:numId="4">
    <w:abstractNumId w:val="14"/>
  </w:num>
  <w:num w:numId="5">
    <w:abstractNumId w:val="18"/>
  </w:num>
  <w:num w:numId="6">
    <w:abstractNumId w:val="28"/>
  </w:num>
  <w:num w:numId="7">
    <w:abstractNumId w:val="41"/>
  </w:num>
  <w:num w:numId="8">
    <w:abstractNumId w:val="31"/>
  </w:num>
  <w:num w:numId="9">
    <w:abstractNumId w:val="34"/>
  </w:num>
  <w:num w:numId="10">
    <w:abstractNumId w:val="30"/>
  </w:num>
  <w:num w:numId="11">
    <w:abstractNumId w:val="37"/>
  </w:num>
  <w:num w:numId="12">
    <w:abstractNumId w:val="33"/>
  </w:num>
  <w:num w:numId="13">
    <w:abstractNumId w:val="9"/>
  </w:num>
  <w:num w:numId="14">
    <w:abstractNumId w:val="4"/>
  </w:num>
  <w:num w:numId="15">
    <w:abstractNumId w:val="16"/>
  </w:num>
  <w:num w:numId="16">
    <w:abstractNumId w:val="27"/>
  </w:num>
  <w:num w:numId="17">
    <w:abstractNumId w:val="11"/>
  </w:num>
  <w:num w:numId="18">
    <w:abstractNumId w:val="26"/>
  </w:num>
  <w:num w:numId="19">
    <w:abstractNumId w:val="15"/>
  </w:num>
  <w:num w:numId="20">
    <w:abstractNumId w:val="7"/>
  </w:num>
  <w:num w:numId="21">
    <w:abstractNumId w:val="32"/>
  </w:num>
  <w:num w:numId="22">
    <w:abstractNumId w:val="29"/>
  </w:num>
  <w:num w:numId="23">
    <w:abstractNumId w:val="17"/>
  </w:num>
  <w:num w:numId="24">
    <w:abstractNumId w:val="13"/>
  </w:num>
  <w:num w:numId="25">
    <w:abstractNumId w:val="20"/>
  </w:num>
  <w:num w:numId="26">
    <w:abstractNumId w:val="1"/>
  </w:num>
  <w:num w:numId="27">
    <w:abstractNumId w:val="21"/>
  </w:num>
  <w:num w:numId="28">
    <w:abstractNumId w:val="0"/>
  </w:num>
  <w:num w:numId="29">
    <w:abstractNumId w:val="44"/>
  </w:num>
  <w:num w:numId="30">
    <w:abstractNumId w:val="23"/>
  </w:num>
  <w:num w:numId="31">
    <w:abstractNumId w:val="38"/>
  </w:num>
  <w:num w:numId="32">
    <w:abstractNumId w:val="2"/>
  </w:num>
  <w:num w:numId="33">
    <w:abstractNumId w:val="35"/>
  </w:num>
  <w:num w:numId="34">
    <w:abstractNumId w:val="25"/>
  </w:num>
  <w:num w:numId="35">
    <w:abstractNumId w:val="8"/>
  </w:num>
  <w:num w:numId="36">
    <w:abstractNumId w:val="6"/>
  </w:num>
  <w:num w:numId="37">
    <w:abstractNumId w:val="42"/>
  </w:num>
  <w:num w:numId="38">
    <w:abstractNumId w:val="24"/>
  </w:num>
  <w:num w:numId="39">
    <w:abstractNumId w:val="43"/>
  </w:num>
  <w:num w:numId="40">
    <w:abstractNumId w:val="39"/>
  </w:num>
  <w:num w:numId="41">
    <w:abstractNumId w:val="12"/>
  </w:num>
  <w:num w:numId="42">
    <w:abstractNumId w:val="5"/>
  </w:num>
  <w:num w:numId="43">
    <w:abstractNumId w:val="22"/>
  </w:num>
  <w:num w:numId="44">
    <w:abstractNumId w:val="10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D0"/>
    <w:rsid w:val="00001B10"/>
    <w:rsid w:val="000050BF"/>
    <w:rsid w:val="0000724C"/>
    <w:rsid w:val="00022853"/>
    <w:rsid w:val="00023BD4"/>
    <w:rsid w:val="00024B53"/>
    <w:rsid w:val="00026528"/>
    <w:rsid w:val="00030357"/>
    <w:rsid w:val="00050F59"/>
    <w:rsid w:val="00054CA1"/>
    <w:rsid w:val="00056B8E"/>
    <w:rsid w:val="0006380B"/>
    <w:rsid w:val="000709A5"/>
    <w:rsid w:val="00075F23"/>
    <w:rsid w:val="0008393B"/>
    <w:rsid w:val="0008431A"/>
    <w:rsid w:val="000907A3"/>
    <w:rsid w:val="000912B2"/>
    <w:rsid w:val="00093101"/>
    <w:rsid w:val="00093E10"/>
    <w:rsid w:val="000A25F4"/>
    <w:rsid w:val="000A2F81"/>
    <w:rsid w:val="000A79FC"/>
    <w:rsid w:val="000B2278"/>
    <w:rsid w:val="000B3DDA"/>
    <w:rsid w:val="000B7632"/>
    <w:rsid w:val="000C07AE"/>
    <w:rsid w:val="000C3773"/>
    <w:rsid w:val="000C6083"/>
    <w:rsid w:val="000D2EB2"/>
    <w:rsid w:val="000D3E02"/>
    <w:rsid w:val="000E4E74"/>
    <w:rsid w:val="000E6741"/>
    <w:rsid w:val="000F100A"/>
    <w:rsid w:val="000F192D"/>
    <w:rsid w:val="000F1E65"/>
    <w:rsid w:val="000F2270"/>
    <w:rsid w:val="000F31B8"/>
    <w:rsid w:val="000F3BEE"/>
    <w:rsid w:val="000F3E47"/>
    <w:rsid w:val="000F3F15"/>
    <w:rsid w:val="000F5D86"/>
    <w:rsid w:val="000F7534"/>
    <w:rsid w:val="00100531"/>
    <w:rsid w:val="00102EDC"/>
    <w:rsid w:val="00104764"/>
    <w:rsid w:val="0010480C"/>
    <w:rsid w:val="001049AC"/>
    <w:rsid w:val="00110AE1"/>
    <w:rsid w:val="00110D7E"/>
    <w:rsid w:val="00111800"/>
    <w:rsid w:val="001161C8"/>
    <w:rsid w:val="0011691E"/>
    <w:rsid w:val="00116E01"/>
    <w:rsid w:val="00127A0E"/>
    <w:rsid w:val="00133101"/>
    <w:rsid w:val="00137F12"/>
    <w:rsid w:val="00143D85"/>
    <w:rsid w:val="00145C08"/>
    <w:rsid w:val="00145FFE"/>
    <w:rsid w:val="001464E9"/>
    <w:rsid w:val="00152FCF"/>
    <w:rsid w:val="00153AE4"/>
    <w:rsid w:val="00154BDE"/>
    <w:rsid w:val="001558AA"/>
    <w:rsid w:val="0016081A"/>
    <w:rsid w:val="00161B9C"/>
    <w:rsid w:val="001652E3"/>
    <w:rsid w:val="001677A0"/>
    <w:rsid w:val="0017081C"/>
    <w:rsid w:val="0017331F"/>
    <w:rsid w:val="00175E89"/>
    <w:rsid w:val="00175F43"/>
    <w:rsid w:val="00183593"/>
    <w:rsid w:val="001836D7"/>
    <w:rsid w:val="0018478C"/>
    <w:rsid w:val="0019059A"/>
    <w:rsid w:val="001928B1"/>
    <w:rsid w:val="0019331C"/>
    <w:rsid w:val="001934A6"/>
    <w:rsid w:val="00193B7A"/>
    <w:rsid w:val="001958C8"/>
    <w:rsid w:val="00197D55"/>
    <w:rsid w:val="001A199B"/>
    <w:rsid w:val="001A4BD0"/>
    <w:rsid w:val="001A7E50"/>
    <w:rsid w:val="001C3653"/>
    <w:rsid w:val="001C3DA1"/>
    <w:rsid w:val="001C7537"/>
    <w:rsid w:val="001C79B4"/>
    <w:rsid w:val="001C7C78"/>
    <w:rsid w:val="001D2893"/>
    <w:rsid w:val="001D589A"/>
    <w:rsid w:val="001D6982"/>
    <w:rsid w:val="001E21FF"/>
    <w:rsid w:val="001E5C74"/>
    <w:rsid w:val="001F0245"/>
    <w:rsid w:val="001F0ED6"/>
    <w:rsid w:val="001F1DE2"/>
    <w:rsid w:val="001F5167"/>
    <w:rsid w:val="001F5AAF"/>
    <w:rsid w:val="002014BD"/>
    <w:rsid w:val="00211A3B"/>
    <w:rsid w:val="00211CD6"/>
    <w:rsid w:val="0021246E"/>
    <w:rsid w:val="00214BA9"/>
    <w:rsid w:val="00217A30"/>
    <w:rsid w:val="00221977"/>
    <w:rsid w:val="00221978"/>
    <w:rsid w:val="00223AF9"/>
    <w:rsid w:val="002243F9"/>
    <w:rsid w:val="00226FAE"/>
    <w:rsid w:val="00227970"/>
    <w:rsid w:val="002304B0"/>
    <w:rsid w:val="002317C3"/>
    <w:rsid w:val="00234C91"/>
    <w:rsid w:val="0023628F"/>
    <w:rsid w:val="0023631D"/>
    <w:rsid w:val="002403ED"/>
    <w:rsid w:val="0024285C"/>
    <w:rsid w:val="00244D03"/>
    <w:rsid w:val="002504B8"/>
    <w:rsid w:val="00252238"/>
    <w:rsid w:val="002678E3"/>
    <w:rsid w:val="0027065B"/>
    <w:rsid w:val="00277E14"/>
    <w:rsid w:val="002827F4"/>
    <w:rsid w:val="00282F00"/>
    <w:rsid w:val="00286BC2"/>
    <w:rsid w:val="00292306"/>
    <w:rsid w:val="00295D7B"/>
    <w:rsid w:val="002A08CE"/>
    <w:rsid w:val="002A1E9D"/>
    <w:rsid w:val="002A6FB3"/>
    <w:rsid w:val="002A7964"/>
    <w:rsid w:val="002B2897"/>
    <w:rsid w:val="002B714C"/>
    <w:rsid w:val="002C057E"/>
    <w:rsid w:val="002D0933"/>
    <w:rsid w:val="002D402C"/>
    <w:rsid w:val="002D676F"/>
    <w:rsid w:val="002E26DA"/>
    <w:rsid w:val="002E493C"/>
    <w:rsid w:val="002F258C"/>
    <w:rsid w:val="002F3226"/>
    <w:rsid w:val="002F3E12"/>
    <w:rsid w:val="002F5E32"/>
    <w:rsid w:val="00300597"/>
    <w:rsid w:val="00300D88"/>
    <w:rsid w:val="00300D9E"/>
    <w:rsid w:val="00305958"/>
    <w:rsid w:val="00312B69"/>
    <w:rsid w:val="003145F0"/>
    <w:rsid w:val="00321CE0"/>
    <w:rsid w:val="00324101"/>
    <w:rsid w:val="003318B2"/>
    <w:rsid w:val="0033255C"/>
    <w:rsid w:val="00332688"/>
    <w:rsid w:val="003344CE"/>
    <w:rsid w:val="00336CD3"/>
    <w:rsid w:val="003378D8"/>
    <w:rsid w:val="0034057F"/>
    <w:rsid w:val="00343357"/>
    <w:rsid w:val="00357616"/>
    <w:rsid w:val="003655F8"/>
    <w:rsid w:val="00370B1B"/>
    <w:rsid w:val="0038048F"/>
    <w:rsid w:val="00380EED"/>
    <w:rsid w:val="003828AA"/>
    <w:rsid w:val="00383FE6"/>
    <w:rsid w:val="00386104"/>
    <w:rsid w:val="00391EEE"/>
    <w:rsid w:val="00394B12"/>
    <w:rsid w:val="0039728A"/>
    <w:rsid w:val="003A0F8F"/>
    <w:rsid w:val="003A1AEA"/>
    <w:rsid w:val="003A1D03"/>
    <w:rsid w:val="003A21BE"/>
    <w:rsid w:val="003A3794"/>
    <w:rsid w:val="003A58F2"/>
    <w:rsid w:val="003A5CD4"/>
    <w:rsid w:val="003B091A"/>
    <w:rsid w:val="003B2BE6"/>
    <w:rsid w:val="003C6899"/>
    <w:rsid w:val="003E1094"/>
    <w:rsid w:val="003E15E4"/>
    <w:rsid w:val="003E4A7F"/>
    <w:rsid w:val="003E61AB"/>
    <w:rsid w:val="003F2BF6"/>
    <w:rsid w:val="003F4FBE"/>
    <w:rsid w:val="003F5E0A"/>
    <w:rsid w:val="003F76A7"/>
    <w:rsid w:val="003F7D08"/>
    <w:rsid w:val="00403CF2"/>
    <w:rsid w:val="00404DB7"/>
    <w:rsid w:val="00405296"/>
    <w:rsid w:val="00415300"/>
    <w:rsid w:val="00421887"/>
    <w:rsid w:val="00422435"/>
    <w:rsid w:val="00427373"/>
    <w:rsid w:val="0042792A"/>
    <w:rsid w:val="00431860"/>
    <w:rsid w:val="00433D7A"/>
    <w:rsid w:val="00437879"/>
    <w:rsid w:val="004405DC"/>
    <w:rsid w:val="00442669"/>
    <w:rsid w:val="00443099"/>
    <w:rsid w:val="00447108"/>
    <w:rsid w:val="00447DAC"/>
    <w:rsid w:val="00460C53"/>
    <w:rsid w:val="00461873"/>
    <w:rsid w:val="00462F5F"/>
    <w:rsid w:val="004725DA"/>
    <w:rsid w:val="00473CF8"/>
    <w:rsid w:val="004754B1"/>
    <w:rsid w:val="00475526"/>
    <w:rsid w:val="004771BA"/>
    <w:rsid w:val="00477B21"/>
    <w:rsid w:val="0048126D"/>
    <w:rsid w:val="00483B1A"/>
    <w:rsid w:val="004864B4"/>
    <w:rsid w:val="004915BD"/>
    <w:rsid w:val="00492360"/>
    <w:rsid w:val="00494105"/>
    <w:rsid w:val="00495DA5"/>
    <w:rsid w:val="004A1309"/>
    <w:rsid w:val="004A196D"/>
    <w:rsid w:val="004A363D"/>
    <w:rsid w:val="004A45FF"/>
    <w:rsid w:val="004A6AA9"/>
    <w:rsid w:val="004B4AAC"/>
    <w:rsid w:val="004B70BA"/>
    <w:rsid w:val="004D78B0"/>
    <w:rsid w:val="004D7CD4"/>
    <w:rsid w:val="004D7D8C"/>
    <w:rsid w:val="004F2BA9"/>
    <w:rsid w:val="004F57BD"/>
    <w:rsid w:val="004F5BCE"/>
    <w:rsid w:val="004F5C86"/>
    <w:rsid w:val="005004C6"/>
    <w:rsid w:val="00501960"/>
    <w:rsid w:val="005133AF"/>
    <w:rsid w:val="00525F9F"/>
    <w:rsid w:val="005307F5"/>
    <w:rsid w:val="00531705"/>
    <w:rsid w:val="00533552"/>
    <w:rsid w:val="0054245D"/>
    <w:rsid w:val="00545F8E"/>
    <w:rsid w:val="005573D6"/>
    <w:rsid w:val="005605A4"/>
    <w:rsid w:val="00561E9C"/>
    <w:rsid w:val="00561F50"/>
    <w:rsid w:val="00564C75"/>
    <w:rsid w:val="0056566C"/>
    <w:rsid w:val="005673F6"/>
    <w:rsid w:val="00576437"/>
    <w:rsid w:val="00581955"/>
    <w:rsid w:val="005826D2"/>
    <w:rsid w:val="00583667"/>
    <w:rsid w:val="005839D4"/>
    <w:rsid w:val="00584D73"/>
    <w:rsid w:val="00586BD8"/>
    <w:rsid w:val="00590103"/>
    <w:rsid w:val="00593205"/>
    <w:rsid w:val="0059503F"/>
    <w:rsid w:val="0059659A"/>
    <w:rsid w:val="005A06D9"/>
    <w:rsid w:val="005A3F49"/>
    <w:rsid w:val="005A6C07"/>
    <w:rsid w:val="005A7646"/>
    <w:rsid w:val="005B19EC"/>
    <w:rsid w:val="005B5427"/>
    <w:rsid w:val="005B557B"/>
    <w:rsid w:val="005B57B2"/>
    <w:rsid w:val="005C21BD"/>
    <w:rsid w:val="005D008B"/>
    <w:rsid w:val="005D38B0"/>
    <w:rsid w:val="005E3DAF"/>
    <w:rsid w:val="005E4BBC"/>
    <w:rsid w:val="005E7752"/>
    <w:rsid w:val="005F0B39"/>
    <w:rsid w:val="005F5BC5"/>
    <w:rsid w:val="00607408"/>
    <w:rsid w:val="006110B9"/>
    <w:rsid w:val="006126C8"/>
    <w:rsid w:val="00613532"/>
    <w:rsid w:val="00615025"/>
    <w:rsid w:val="00621B3C"/>
    <w:rsid w:val="00622047"/>
    <w:rsid w:val="00625741"/>
    <w:rsid w:val="00627BF4"/>
    <w:rsid w:val="00630642"/>
    <w:rsid w:val="0063066A"/>
    <w:rsid w:val="00631C49"/>
    <w:rsid w:val="00635462"/>
    <w:rsid w:val="006412CC"/>
    <w:rsid w:val="00644422"/>
    <w:rsid w:val="006448E5"/>
    <w:rsid w:val="00644AA5"/>
    <w:rsid w:val="006460FA"/>
    <w:rsid w:val="006500E5"/>
    <w:rsid w:val="00650638"/>
    <w:rsid w:val="00654B6A"/>
    <w:rsid w:val="00662748"/>
    <w:rsid w:val="00663A61"/>
    <w:rsid w:val="00671AA3"/>
    <w:rsid w:val="0067390B"/>
    <w:rsid w:val="0068049A"/>
    <w:rsid w:val="00687B02"/>
    <w:rsid w:val="00694B5E"/>
    <w:rsid w:val="0069629A"/>
    <w:rsid w:val="006A0F6D"/>
    <w:rsid w:val="006A4D03"/>
    <w:rsid w:val="006A511D"/>
    <w:rsid w:val="006A61D7"/>
    <w:rsid w:val="006A7B2D"/>
    <w:rsid w:val="006B132E"/>
    <w:rsid w:val="006B297B"/>
    <w:rsid w:val="006B395E"/>
    <w:rsid w:val="006B75BE"/>
    <w:rsid w:val="006C0B32"/>
    <w:rsid w:val="006C3DC3"/>
    <w:rsid w:val="006C4740"/>
    <w:rsid w:val="006C5AC1"/>
    <w:rsid w:val="006C6AD4"/>
    <w:rsid w:val="006D0F01"/>
    <w:rsid w:val="006D2440"/>
    <w:rsid w:val="006D4BE6"/>
    <w:rsid w:val="006D64E2"/>
    <w:rsid w:val="006E62E8"/>
    <w:rsid w:val="006E7241"/>
    <w:rsid w:val="006F480E"/>
    <w:rsid w:val="00703AEC"/>
    <w:rsid w:val="00710E2C"/>
    <w:rsid w:val="00715639"/>
    <w:rsid w:val="00721FA7"/>
    <w:rsid w:val="007232C6"/>
    <w:rsid w:val="007263A8"/>
    <w:rsid w:val="00730491"/>
    <w:rsid w:val="00732ADD"/>
    <w:rsid w:val="007412F3"/>
    <w:rsid w:val="00756396"/>
    <w:rsid w:val="00756815"/>
    <w:rsid w:val="00760114"/>
    <w:rsid w:val="007612C2"/>
    <w:rsid w:val="00765899"/>
    <w:rsid w:val="007665B1"/>
    <w:rsid w:val="0076729D"/>
    <w:rsid w:val="0077164A"/>
    <w:rsid w:val="0077525D"/>
    <w:rsid w:val="00783187"/>
    <w:rsid w:val="0079502F"/>
    <w:rsid w:val="00795787"/>
    <w:rsid w:val="0079583F"/>
    <w:rsid w:val="00796BE3"/>
    <w:rsid w:val="007A23CE"/>
    <w:rsid w:val="007A2C14"/>
    <w:rsid w:val="007A6892"/>
    <w:rsid w:val="007B33D8"/>
    <w:rsid w:val="007B372F"/>
    <w:rsid w:val="007C03C9"/>
    <w:rsid w:val="007C04FD"/>
    <w:rsid w:val="007C6A06"/>
    <w:rsid w:val="007D0E07"/>
    <w:rsid w:val="007D2BFD"/>
    <w:rsid w:val="007D31F7"/>
    <w:rsid w:val="007E2638"/>
    <w:rsid w:val="007E5E09"/>
    <w:rsid w:val="007E69E8"/>
    <w:rsid w:val="007E7CAF"/>
    <w:rsid w:val="0080227D"/>
    <w:rsid w:val="008057EC"/>
    <w:rsid w:val="00810062"/>
    <w:rsid w:val="008111C7"/>
    <w:rsid w:val="00811BAC"/>
    <w:rsid w:val="00812479"/>
    <w:rsid w:val="0081359D"/>
    <w:rsid w:val="008141C3"/>
    <w:rsid w:val="00821023"/>
    <w:rsid w:val="008215E7"/>
    <w:rsid w:val="0082174F"/>
    <w:rsid w:val="008266BD"/>
    <w:rsid w:val="008310D5"/>
    <w:rsid w:val="00833AD7"/>
    <w:rsid w:val="008356BC"/>
    <w:rsid w:val="00841E11"/>
    <w:rsid w:val="00843933"/>
    <w:rsid w:val="00847459"/>
    <w:rsid w:val="00857472"/>
    <w:rsid w:val="008625F0"/>
    <w:rsid w:val="008646C5"/>
    <w:rsid w:val="00870178"/>
    <w:rsid w:val="00873BA4"/>
    <w:rsid w:val="008756F8"/>
    <w:rsid w:val="00881C2B"/>
    <w:rsid w:val="00882E2D"/>
    <w:rsid w:val="008920DD"/>
    <w:rsid w:val="008B33A6"/>
    <w:rsid w:val="008B5971"/>
    <w:rsid w:val="008B7C0E"/>
    <w:rsid w:val="008C0581"/>
    <w:rsid w:val="008C0916"/>
    <w:rsid w:val="008C28F2"/>
    <w:rsid w:val="008C6104"/>
    <w:rsid w:val="008D0D15"/>
    <w:rsid w:val="008D4B1A"/>
    <w:rsid w:val="008D4F72"/>
    <w:rsid w:val="008E0AF2"/>
    <w:rsid w:val="008E63AA"/>
    <w:rsid w:val="008F1067"/>
    <w:rsid w:val="008F48E4"/>
    <w:rsid w:val="008F76CC"/>
    <w:rsid w:val="009002EF"/>
    <w:rsid w:val="00910180"/>
    <w:rsid w:val="00916A60"/>
    <w:rsid w:val="009317E7"/>
    <w:rsid w:val="0093468A"/>
    <w:rsid w:val="00936BAF"/>
    <w:rsid w:val="009376B7"/>
    <w:rsid w:val="00942668"/>
    <w:rsid w:val="00942F30"/>
    <w:rsid w:val="009432D3"/>
    <w:rsid w:val="00946408"/>
    <w:rsid w:val="009553A6"/>
    <w:rsid w:val="00956F86"/>
    <w:rsid w:val="00961599"/>
    <w:rsid w:val="00962E37"/>
    <w:rsid w:val="00973AFB"/>
    <w:rsid w:val="00974B70"/>
    <w:rsid w:val="00974D95"/>
    <w:rsid w:val="00980F5F"/>
    <w:rsid w:val="0098292E"/>
    <w:rsid w:val="00991A93"/>
    <w:rsid w:val="00992380"/>
    <w:rsid w:val="00996A4B"/>
    <w:rsid w:val="009973F3"/>
    <w:rsid w:val="009A1EBB"/>
    <w:rsid w:val="009A4DE9"/>
    <w:rsid w:val="009B06E0"/>
    <w:rsid w:val="009B6341"/>
    <w:rsid w:val="009B6DFC"/>
    <w:rsid w:val="009C01C1"/>
    <w:rsid w:val="009C350F"/>
    <w:rsid w:val="009C55F5"/>
    <w:rsid w:val="009C78CA"/>
    <w:rsid w:val="009D74A9"/>
    <w:rsid w:val="009F1092"/>
    <w:rsid w:val="009F3690"/>
    <w:rsid w:val="009F6533"/>
    <w:rsid w:val="00A00502"/>
    <w:rsid w:val="00A02ADD"/>
    <w:rsid w:val="00A104E4"/>
    <w:rsid w:val="00A11467"/>
    <w:rsid w:val="00A157BA"/>
    <w:rsid w:val="00A21FA1"/>
    <w:rsid w:val="00A222AD"/>
    <w:rsid w:val="00A33CF6"/>
    <w:rsid w:val="00A34409"/>
    <w:rsid w:val="00A35EC3"/>
    <w:rsid w:val="00A369C5"/>
    <w:rsid w:val="00A41433"/>
    <w:rsid w:val="00A42125"/>
    <w:rsid w:val="00A42C47"/>
    <w:rsid w:val="00A515A8"/>
    <w:rsid w:val="00A52EE5"/>
    <w:rsid w:val="00A544AF"/>
    <w:rsid w:val="00A54E62"/>
    <w:rsid w:val="00A55E9D"/>
    <w:rsid w:val="00A61C3D"/>
    <w:rsid w:val="00A63F2F"/>
    <w:rsid w:val="00A7603D"/>
    <w:rsid w:val="00A8117A"/>
    <w:rsid w:val="00A81525"/>
    <w:rsid w:val="00A90886"/>
    <w:rsid w:val="00A918D6"/>
    <w:rsid w:val="00AA2100"/>
    <w:rsid w:val="00AA252F"/>
    <w:rsid w:val="00AA5E0B"/>
    <w:rsid w:val="00AB183A"/>
    <w:rsid w:val="00AB43B2"/>
    <w:rsid w:val="00AB79E2"/>
    <w:rsid w:val="00AC1721"/>
    <w:rsid w:val="00AD3B7A"/>
    <w:rsid w:val="00AD5BD5"/>
    <w:rsid w:val="00AD6B05"/>
    <w:rsid w:val="00AE02DA"/>
    <w:rsid w:val="00AE18D4"/>
    <w:rsid w:val="00AE2663"/>
    <w:rsid w:val="00AE4C29"/>
    <w:rsid w:val="00AE4D01"/>
    <w:rsid w:val="00AE5D3D"/>
    <w:rsid w:val="00AF234D"/>
    <w:rsid w:val="00AF421E"/>
    <w:rsid w:val="00AF5979"/>
    <w:rsid w:val="00AF7D9B"/>
    <w:rsid w:val="00B02057"/>
    <w:rsid w:val="00B034D4"/>
    <w:rsid w:val="00B03750"/>
    <w:rsid w:val="00B05ED6"/>
    <w:rsid w:val="00B155E6"/>
    <w:rsid w:val="00B27E71"/>
    <w:rsid w:val="00B333EF"/>
    <w:rsid w:val="00B3684E"/>
    <w:rsid w:val="00B41606"/>
    <w:rsid w:val="00B47854"/>
    <w:rsid w:val="00B51137"/>
    <w:rsid w:val="00B540EE"/>
    <w:rsid w:val="00B55986"/>
    <w:rsid w:val="00B5635A"/>
    <w:rsid w:val="00B60992"/>
    <w:rsid w:val="00B60A70"/>
    <w:rsid w:val="00B71E81"/>
    <w:rsid w:val="00B73630"/>
    <w:rsid w:val="00B75255"/>
    <w:rsid w:val="00B76AA3"/>
    <w:rsid w:val="00B83447"/>
    <w:rsid w:val="00B85111"/>
    <w:rsid w:val="00B872A4"/>
    <w:rsid w:val="00B9079F"/>
    <w:rsid w:val="00B95561"/>
    <w:rsid w:val="00B95E41"/>
    <w:rsid w:val="00BA0C68"/>
    <w:rsid w:val="00BB3FE6"/>
    <w:rsid w:val="00BB4087"/>
    <w:rsid w:val="00BB60A2"/>
    <w:rsid w:val="00BB63B1"/>
    <w:rsid w:val="00BC07F0"/>
    <w:rsid w:val="00BC46D8"/>
    <w:rsid w:val="00BD31E0"/>
    <w:rsid w:val="00BD44E7"/>
    <w:rsid w:val="00BD4CEE"/>
    <w:rsid w:val="00BD6C89"/>
    <w:rsid w:val="00BE07E5"/>
    <w:rsid w:val="00BE0BDA"/>
    <w:rsid w:val="00BE3CBC"/>
    <w:rsid w:val="00BE7AEA"/>
    <w:rsid w:val="00BE7E06"/>
    <w:rsid w:val="00BF0D43"/>
    <w:rsid w:val="00BF10C2"/>
    <w:rsid w:val="00BF23D2"/>
    <w:rsid w:val="00BF5670"/>
    <w:rsid w:val="00C03AE8"/>
    <w:rsid w:val="00C04BBA"/>
    <w:rsid w:val="00C079C9"/>
    <w:rsid w:val="00C11E61"/>
    <w:rsid w:val="00C14311"/>
    <w:rsid w:val="00C15083"/>
    <w:rsid w:val="00C16FE6"/>
    <w:rsid w:val="00C20793"/>
    <w:rsid w:val="00C2369C"/>
    <w:rsid w:val="00C247DC"/>
    <w:rsid w:val="00C30C56"/>
    <w:rsid w:val="00C311BD"/>
    <w:rsid w:val="00C32059"/>
    <w:rsid w:val="00C327EC"/>
    <w:rsid w:val="00C348F4"/>
    <w:rsid w:val="00C376BB"/>
    <w:rsid w:val="00C418FE"/>
    <w:rsid w:val="00C50B8C"/>
    <w:rsid w:val="00C86E46"/>
    <w:rsid w:val="00C87020"/>
    <w:rsid w:val="00C91211"/>
    <w:rsid w:val="00C93C75"/>
    <w:rsid w:val="00C94DA4"/>
    <w:rsid w:val="00CA1C21"/>
    <w:rsid w:val="00CA2532"/>
    <w:rsid w:val="00CA4152"/>
    <w:rsid w:val="00CA42A9"/>
    <w:rsid w:val="00CA51AD"/>
    <w:rsid w:val="00CA5E6D"/>
    <w:rsid w:val="00CB40C4"/>
    <w:rsid w:val="00CB6572"/>
    <w:rsid w:val="00CC6762"/>
    <w:rsid w:val="00CD104E"/>
    <w:rsid w:val="00CD1EBD"/>
    <w:rsid w:val="00CD3BE6"/>
    <w:rsid w:val="00CE3130"/>
    <w:rsid w:val="00CE57F8"/>
    <w:rsid w:val="00CF2C3E"/>
    <w:rsid w:val="00CF71C9"/>
    <w:rsid w:val="00CF7F10"/>
    <w:rsid w:val="00D00915"/>
    <w:rsid w:val="00D03678"/>
    <w:rsid w:val="00D0390A"/>
    <w:rsid w:val="00D11259"/>
    <w:rsid w:val="00D14579"/>
    <w:rsid w:val="00D15891"/>
    <w:rsid w:val="00D23D3D"/>
    <w:rsid w:val="00D25785"/>
    <w:rsid w:val="00D32B6C"/>
    <w:rsid w:val="00D369A0"/>
    <w:rsid w:val="00D473BD"/>
    <w:rsid w:val="00D50E0E"/>
    <w:rsid w:val="00D53E8D"/>
    <w:rsid w:val="00D5694B"/>
    <w:rsid w:val="00D62CC5"/>
    <w:rsid w:val="00D667DD"/>
    <w:rsid w:val="00D673A1"/>
    <w:rsid w:val="00D77F84"/>
    <w:rsid w:val="00D80BF4"/>
    <w:rsid w:val="00D812D0"/>
    <w:rsid w:val="00D8362D"/>
    <w:rsid w:val="00D91AC6"/>
    <w:rsid w:val="00D966BB"/>
    <w:rsid w:val="00D96715"/>
    <w:rsid w:val="00D97B5B"/>
    <w:rsid w:val="00DA2696"/>
    <w:rsid w:val="00DA448F"/>
    <w:rsid w:val="00DC0D68"/>
    <w:rsid w:val="00DC5C1A"/>
    <w:rsid w:val="00DC6BBB"/>
    <w:rsid w:val="00DD363D"/>
    <w:rsid w:val="00DD3B6F"/>
    <w:rsid w:val="00DE446D"/>
    <w:rsid w:val="00DE73B0"/>
    <w:rsid w:val="00DF3EC4"/>
    <w:rsid w:val="00DF71AA"/>
    <w:rsid w:val="00DF7D04"/>
    <w:rsid w:val="00E1684E"/>
    <w:rsid w:val="00E2666C"/>
    <w:rsid w:val="00E30906"/>
    <w:rsid w:val="00E34DD2"/>
    <w:rsid w:val="00E35010"/>
    <w:rsid w:val="00E3513A"/>
    <w:rsid w:val="00E404A9"/>
    <w:rsid w:val="00E44C57"/>
    <w:rsid w:val="00E4552D"/>
    <w:rsid w:val="00E514D4"/>
    <w:rsid w:val="00E602CB"/>
    <w:rsid w:val="00E61477"/>
    <w:rsid w:val="00E61C25"/>
    <w:rsid w:val="00E651EB"/>
    <w:rsid w:val="00E66B0D"/>
    <w:rsid w:val="00E7152B"/>
    <w:rsid w:val="00E75256"/>
    <w:rsid w:val="00E762A4"/>
    <w:rsid w:val="00E77929"/>
    <w:rsid w:val="00E80562"/>
    <w:rsid w:val="00E879D8"/>
    <w:rsid w:val="00E914AC"/>
    <w:rsid w:val="00E96312"/>
    <w:rsid w:val="00EA2BDC"/>
    <w:rsid w:val="00EA3181"/>
    <w:rsid w:val="00EA526A"/>
    <w:rsid w:val="00EA76AF"/>
    <w:rsid w:val="00EB498F"/>
    <w:rsid w:val="00EB73A6"/>
    <w:rsid w:val="00EC11DE"/>
    <w:rsid w:val="00EC28CE"/>
    <w:rsid w:val="00ED60DD"/>
    <w:rsid w:val="00EE3F75"/>
    <w:rsid w:val="00EF325E"/>
    <w:rsid w:val="00EF6EFC"/>
    <w:rsid w:val="00EF7EC0"/>
    <w:rsid w:val="00F03F24"/>
    <w:rsid w:val="00F11122"/>
    <w:rsid w:val="00F12F30"/>
    <w:rsid w:val="00F14B32"/>
    <w:rsid w:val="00F16DE2"/>
    <w:rsid w:val="00F2182F"/>
    <w:rsid w:val="00F22D5D"/>
    <w:rsid w:val="00F26438"/>
    <w:rsid w:val="00F3266E"/>
    <w:rsid w:val="00F3291F"/>
    <w:rsid w:val="00F356A8"/>
    <w:rsid w:val="00F42E2F"/>
    <w:rsid w:val="00F4733E"/>
    <w:rsid w:val="00F50318"/>
    <w:rsid w:val="00F547D9"/>
    <w:rsid w:val="00F57118"/>
    <w:rsid w:val="00F63527"/>
    <w:rsid w:val="00F63863"/>
    <w:rsid w:val="00F64442"/>
    <w:rsid w:val="00F66D32"/>
    <w:rsid w:val="00F67024"/>
    <w:rsid w:val="00F70B0C"/>
    <w:rsid w:val="00F72507"/>
    <w:rsid w:val="00F73BCF"/>
    <w:rsid w:val="00F745AD"/>
    <w:rsid w:val="00F77315"/>
    <w:rsid w:val="00F83C3F"/>
    <w:rsid w:val="00F83DE5"/>
    <w:rsid w:val="00F900B8"/>
    <w:rsid w:val="00F92B52"/>
    <w:rsid w:val="00F959DA"/>
    <w:rsid w:val="00F97395"/>
    <w:rsid w:val="00FA103B"/>
    <w:rsid w:val="00FA18C4"/>
    <w:rsid w:val="00FA79B8"/>
    <w:rsid w:val="00FA7E1F"/>
    <w:rsid w:val="00FB10DC"/>
    <w:rsid w:val="00FB1DA8"/>
    <w:rsid w:val="00FB38CC"/>
    <w:rsid w:val="00FB5A19"/>
    <w:rsid w:val="00FC5459"/>
    <w:rsid w:val="00FC64D6"/>
    <w:rsid w:val="00FD70A0"/>
    <w:rsid w:val="00FE3769"/>
    <w:rsid w:val="00FE4C5B"/>
    <w:rsid w:val="00FF3206"/>
    <w:rsid w:val="00FF37AD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82114-BB6A-45E4-9614-B5B23E19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83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C01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2D0"/>
    <w:pPr>
      <w:ind w:left="720"/>
      <w:contextualSpacing/>
    </w:pPr>
  </w:style>
  <w:style w:type="paragraph" w:styleId="Normlnweb">
    <w:name w:val="Normal (Web)"/>
    <w:basedOn w:val="Normln"/>
    <w:uiPriority w:val="99"/>
    <w:rsid w:val="00D812D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12D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83A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405DC"/>
    <w:rPr>
      <w:b/>
      <w:bCs/>
    </w:rPr>
  </w:style>
  <w:style w:type="paragraph" w:customStyle="1" w:styleId="Default">
    <w:name w:val="Default"/>
    <w:rsid w:val="000B3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78318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83B1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C01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draznn">
    <w:name w:val="Emphasis"/>
    <w:basedOn w:val="Standardnpsmoodstavce"/>
    <w:uiPriority w:val="20"/>
    <w:qFormat/>
    <w:rsid w:val="009C01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846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3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07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822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509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75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5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450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9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245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695">
          <w:marLeft w:val="2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96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279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67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25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0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5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3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1419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585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32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9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88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talichova@grh.izsc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Talichová</dc:creator>
  <cp:keywords/>
  <dc:description/>
  <cp:lastModifiedBy>Martina Talichová</cp:lastModifiedBy>
  <cp:revision>3</cp:revision>
  <cp:lastPrinted>2019-01-09T08:29:00Z</cp:lastPrinted>
  <dcterms:created xsi:type="dcterms:W3CDTF">2019-04-24T12:27:00Z</dcterms:created>
  <dcterms:modified xsi:type="dcterms:W3CDTF">2021-05-25T13:12:00Z</dcterms:modified>
</cp:coreProperties>
</file>