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10" w:rsidRDefault="000C7210" w:rsidP="000C7210">
      <w:pPr>
        <w:pStyle w:val="Nzev"/>
        <w:rPr>
          <w:caps/>
        </w:rPr>
      </w:pPr>
      <w:r>
        <w:rPr>
          <w:caps/>
        </w:rPr>
        <w:t>ZÁCHRANNÝ ÚTVAR</w:t>
      </w:r>
    </w:p>
    <w:p w:rsidR="000C7210" w:rsidRDefault="000C7210" w:rsidP="000C7210">
      <w:pPr>
        <w:pStyle w:val="Podtitul"/>
      </w:pPr>
      <w:r>
        <w:t>Hasičského záchranného sboru Č</w:t>
      </w:r>
      <w:r w:rsidR="00887461">
        <w:t>R</w:t>
      </w:r>
    </w:p>
    <w:p w:rsidR="000C7210" w:rsidRDefault="000C7210" w:rsidP="000C7210">
      <w:pPr>
        <w:pStyle w:val="Nadpis1"/>
        <w:pBdr>
          <w:bottom w:val="single" w:sz="12" w:space="1" w:color="auto"/>
        </w:pBdr>
      </w:pPr>
      <w:r>
        <w:t xml:space="preserve">Opavská </w:t>
      </w:r>
      <w:r w:rsidR="00887461">
        <w:t>771/</w:t>
      </w:r>
      <w:r>
        <w:t xml:space="preserve">29, </w:t>
      </w:r>
      <w:proofErr w:type="gramStart"/>
      <w:r>
        <w:t>748 01  Hlučín</w:t>
      </w:r>
      <w:proofErr w:type="gramEnd"/>
    </w:p>
    <w:p w:rsidR="000C7210" w:rsidRDefault="000C7210" w:rsidP="000C7210"/>
    <w:tbl>
      <w:tblPr>
        <w:tblpPr w:leftFromText="141" w:rightFromText="141" w:vertAnchor="text" w:horzAnchor="margin" w:tblpXSpec="right" w:tblpY="7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0C7210" w:rsidRPr="0033747F" w:rsidTr="000C7210">
        <w:trPr>
          <w:cantSplit/>
          <w:trHeight w:val="196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 xml:space="preserve">webové stránky 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Záchranný útvar HZS ČR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-nabídka odprodeje nepotřebného movitého majetku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http://www.hzscr.cz/clanek/zachranny-utvar-hzs-cr-nabidka-nepotrebneho-majetku.aspx</w:t>
            </w:r>
          </w:p>
        </w:tc>
      </w:tr>
    </w:tbl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Váš dopis značky:       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Ze dne: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Číslo jednací</w:t>
      </w:r>
      <w:r w:rsidRPr="006270A7">
        <w:rPr>
          <w:sz w:val="24"/>
          <w:szCs w:val="24"/>
        </w:rPr>
        <w:t>: ZÚ-</w:t>
      </w:r>
      <w:r w:rsidR="00DF3283">
        <w:rPr>
          <w:sz w:val="24"/>
          <w:szCs w:val="24"/>
        </w:rPr>
        <w:t>1</w:t>
      </w:r>
      <w:r w:rsidR="00FA4199">
        <w:rPr>
          <w:sz w:val="24"/>
          <w:szCs w:val="24"/>
        </w:rPr>
        <w:t>05-26</w:t>
      </w:r>
      <w:r w:rsidR="006270A7">
        <w:rPr>
          <w:sz w:val="24"/>
          <w:szCs w:val="24"/>
        </w:rPr>
        <w:t>/201</w:t>
      </w:r>
      <w:r w:rsidR="007F6693">
        <w:rPr>
          <w:sz w:val="24"/>
          <w:szCs w:val="24"/>
        </w:rPr>
        <w:t>6</w:t>
      </w:r>
    </w:p>
    <w:p w:rsidR="000C7210" w:rsidRPr="00F02125" w:rsidRDefault="000C7210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Vy</w:t>
      </w:r>
      <w:r w:rsidR="00F02125" w:rsidRPr="00F02125">
        <w:rPr>
          <w:sz w:val="24"/>
          <w:szCs w:val="24"/>
        </w:rPr>
        <w:t>řizuje: Krupa Ondřej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Tel.:  </w:t>
      </w:r>
      <w:r w:rsidRPr="00F02125">
        <w:rPr>
          <w:sz w:val="24"/>
          <w:szCs w:val="24"/>
        </w:rPr>
        <w:t xml:space="preserve"> 950 749 258</w:t>
      </w:r>
      <w:proofErr w:type="gramEnd"/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Mob.: 778 705 635</w:t>
      </w:r>
    </w:p>
    <w:p w:rsidR="000C7210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E-mail: ondrej.krupa</w:t>
      </w:r>
      <w:r w:rsidR="000C7210" w:rsidRPr="00F02125">
        <w:rPr>
          <w:sz w:val="24"/>
          <w:szCs w:val="24"/>
        </w:rPr>
        <w:t>@zu-hlucin.izscr.cz</w:t>
      </w:r>
      <w:r w:rsidR="000C7210">
        <w:rPr>
          <w:sz w:val="24"/>
          <w:szCs w:val="24"/>
        </w:rPr>
        <w:t xml:space="preserve">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Hlučíně dne: </w:t>
      </w:r>
      <w:r w:rsidR="00FA4199">
        <w:rPr>
          <w:sz w:val="24"/>
          <w:szCs w:val="24"/>
        </w:rPr>
        <w:t>25. května</w:t>
      </w:r>
      <w:r w:rsidR="001D3853">
        <w:rPr>
          <w:sz w:val="24"/>
          <w:szCs w:val="24"/>
        </w:rPr>
        <w:t xml:space="preserve"> </w:t>
      </w:r>
      <w:r w:rsidR="00465266" w:rsidRPr="007F6693">
        <w:rPr>
          <w:sz w:val="24"/>
          <w:szCs w:val="24"/>
        </w:rPr>
        <w:t>201</w:t>
      </w:r>
      <w:r w:rsidR="00727D66">
        <w:rPr>
          <w:sz w:val="24"/>
          <w:szCs w:val="24"/>
        </w:rPr>
        <w:t>7</w:t>
      </w:r>
      <w:r w:rsidR="00E71D85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37164D">
        <w:rPr>
          <w:sz w:val="24"/>
          <w:szCs w:val="24"/>
        </w:rPr>
        <w:t>Počet listů: 2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Přílohy: 1/</w:t>
      </w:r>
      <w:r w:rsidR="00651CA0">
        <w:rPr>
          <w:sz w:val="24"/>
          <w:szCs w:val="24"/>
        </w:rPr>
        <w:t>1</w:t>
      </w:r>
    </w:p>
    <w:p w:rsidR="00996E9F" w:rsidRDefault="00996E9F" w:rsidP="00AD4F8A">
      <w:pPr>
        <w:pStyle w:val="Nzev"/>
        <w:rPr>
          <w:caps/>
        </w:rPr>
      </w:pPr>
    </w:p>
    <w:p w:rsidR="00AD4F8A" w:rsidRPr="000C7210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Věc: Nabídka odprodeje nepotřebného movitého majetku státu.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Česká republika-Záchranný útvar H</w:t>
      </w:r>
      <w:r w:rsidR="00887461">
        <w:rPr>
          <w:b/>
          <w:sz w:val="24"/>
          <w:szCs w:val="24"/>
        </w:rPr>
        <w:t>asičského záchranného sboru</w:t>
      </w:r>
      <w:r>
        <w:rPr>
          <w:b/>
          <w:sz w:val="24"/>
          <w:szCs w:val="24"/>
        </w:rPr>
        <w:t xml:space="preserve"> ČR</w:t>
      </w:r>
      <w:r>
        <w:rPr>
          <w:sz w:val="24"/>
          <w:szCs w:val="24"/>
        </w:rPr>
        <w:t xml:space="preserve"> (dále jen „Záchranný útvar“) ve smyslu ustanovení </w:t>
      </w:r>
      <w:r w:rsidRPr="008122F2">
        <w:rPr>
          <w:sz w:val="24"/>
          <w:szCs w:val="24"/>
        </w:rPr>
        <w:t xml:space="preserve">§ </w:t>
      </w:r>
      <w:r w:rsidRPr="00F02125">
        <w:rPr>
          <w:sz w:val="24"/>
          <w:szCs w:val="24"/>
        </w:rPr>
        <w:t>19</w:t>
      </w:r>
      <w:r w:rsidR="00F02125" w:rsidRPr="00F02125">
        <w:rPr>
          <w:sz w:val="24"/>
          <w:szCs w:val="24"/>
        </w:rPr>
        <w:t>c</w:t>
      </w:r>
      <w:r w:rsidRPr="00F02125">
        <w:rPr>
          <w:sz w:val="24"/>
          <w:szCs w:val="24"/>
        </w:rPr>
        <w:t xml:space="preserve">  odstavec 3</w:t>
      </w:r>
      <w:r>
        <w:rPr>
          <w:sz w:val="24"/>
          <w:szCs w:val="24"/>
        </w:rPr>
        <w:t xml:space="preserve"> a § 21-22 zákona č. 219/2000 sb., o majetku České republiky a jejím vystupování v právních vztazích, ve znění pozdějších předpisů, nabízí k prodeji právnickým a fyzickým osobám nepotřebný movitý majetek (dále jen „majetek“), s nímž je příslušný hospodařit. 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převodu majetku</w:t>
      </w:r>
    </w:p>
    <w:p w:rsidR="00AD4F8A" w:rsidRDefault="00AD4F8A" w:rsidP="00AD4F8A">
      <w:pPr>
        <w:pStyle w:val="Zkladntext3"/>
        <w:ind w:left="720"/>
        <w:rPr>
          <w:sz w:val="24"/>
          <w:szCs w:val="24"/>
        </w:rPr>
      </w:pPr>
      <w:r>
        <w:rPr>
          <w:sz w:val="24"/>
          <w:szCs w:val="24"/>
        </w:rPr>
        <w:t>Vzhledem k tomu, že majetek je zastaralý a dlouhodobě používaný bude odprodán bez záruky. Pokud zájemce bude o majetek mít zájem, musí v kupní smlouvě výslovně prohlásit, že majetek přejímá v tom stavu, v jakém se nachází a nebude uplatňovat záruky. Nakládku a dopravu majetku si zajišťuje zájemce (kupující) vždy na vlastní náklady.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Prohlídka majetku</w:t>
      </w:r>
      <w:r>
        <w:rPr>
          <w:sz w:val="24"/>
          <w:szCs w:val="24"/>
        </w:rPr>
        <w:t xml:space="preserve"> bude zájemcům umožněna v místě jeho uložení v době od </w:t>
      </w:r>
      <w:r w:rsidR="00FA4199">
        <w:rPr>
          <w:sz w:val="24"/>
          <w:szCs w:val="24"/>
        </w:rPr>
        <w:t>26</w:t>
      </w:r>
      <w:r w:rsidR="00465266">
        <w:rPr>
          <w:sz w:val="24"/>
          <w:szCs w:val="24"/>
        </w:rPr>
        <w:t>.</w:t>
      </w:r>
      <w:r w:rsidR="00FA4199">
        <w:rPr>
          <w:sz w:val="24"/>
          <w:szCs w:val="24"/>
        </w:rPr>
        <w:t xml:space="preserve"> května</w:t>
      </w:r>
      <w:r w:rsidR="001D3853">
        <w:rPr>
          <w:sz w:val="24"/>
          <w:szCs w:val="24"/>
        </w:rPr>
        <w:t xml:space="preserve"> </w:t>
      </w:r>
      <w:r w:rsidR="00465266">
        <w:rPr>
          <w:sz w:val="24"/>
          <w:szCs w:val="24"/>
        </w:rPr>
        <w:t>201</w:t>
      </w:r>
      <w:r w:rsidR="00727D66">
        <w:rPr>
          <w:sz w:val="24"/>
          <w:szCs w:val="24"/>
        </w:rPr>
        <w:t>7</w:t>
      </w:r>
      <w:r>
        <w:rPr>
          <w:sz w:val="24"/>
          <w:szCs w:val="24"/>
        </w:rPr>
        <w:t xml:space="preserve"> do </w:t>
      </w:r>
      <w:r w:rsidR="00FA4199">
        <w:rPr>
          <w:sz w:val="24"/>
          <w:szCs w:val="24"/>
        </w:rPr>
        <w:t xml:space="preserve">19. </w:t>
      </w:r>
      <w:proofErr w:type="gramStart"/>
      <w:r w:rsidR="00FA4199">
        <w:rPr>
          <w:sz w:val="24"/>
          <w:szCs w:val="24"/>
        </w:rPr>
        <w:t>června</w:t>
      </w:r>
      <w:r w:rsidR="00727D66">
        <w:rPr>
          <w:sz w:val="24"/>
          <w:szCs w:val="24"/>
        </w:rPr>
        <w:t xml:space="preserve"> </w:t>
      </w:r>
      <w:r w:rsidR="00204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B73E1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v čase od 08.00 hod do 13.00 hod na základě žádosti, zaslané na e-mailovou adresu uvedenou v záhlaví. V žádosti se vždy odvolávejte na výše uvedené číslo jednací. Účelem prohlídky je, aby se zájemce seznámil se skutečným stavem nabízeného majetku před odesláním nabídky. Nabízený majetek se nachází u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Způsob podání cenových nabídek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nabízenou cenu za položku a celkovou cenu za všechny položky. Kalkulujte s vlastní nakládkou a odvozem odprodaného majetku z místa uložení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kontaktní adresu, spojení, identifikační údaje o registraci právnické osoby nebo fyzické osoby. V případě právnické osoby zájemce doloží k nabídce kopii výpisu z obchodního rejstříku, je-li do tohoto rejstříku zapsán, v případě fyzické osoby identifikační údaje zájemce (jméno, příjmení, adresa, datum narození, </w:t>
      </w:r>
      <w:r>
        <w:rPr>
          <w:sz w:val="24"/>
          <w:szCs w:val="24"/>
        </w:rPr>
        <w:lastRenderedPageBreak/>
        <w:t>telefon, e-mail, číslo OP) a u podnikatele kopii živnostenského listu, případně jiné oprávnění k podnikání.</w:t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pro podání nabídek je nejpozději do </w:t>
      </w:r>
      <w:r w:rsidR="00FA4199">
        <w:rPr>
          <w:sz w:val="24"/>
          <w:szCs w:val="24"/>
        </w:rPr>
        <w:t>19. června</w:t>
      </w:r>
      <w:r w:rsidR="00727D66">
        <w:rPr>
          <w:sz w:val="24"/>
          <w:szCs w:val="24"/>
        </w:rPr>
        <w:t xml:space="preserve"> 2017</w:t>
      </w:r>
      <w:r>
        <w:rPr>
          <w:sz w:val="24"/>
          <w:szCs w:val="24"/>
        </w:rPr>
        <w:t>. Zájemce je povinen svou nabídku předložit v zalepené obálce, která bude označena značkou: „ Nepotřebný majetek k 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 ZU-</w:t>
      </w:r>
      <w:r w:rsidR="006662D2">
        <w:rPr>
          <w:sz w:val="24"/>
          <w:szCs w:val="24"/>
        </w:rPr>
        <w:t>1</w:t>
      </w:r>
      <w:r w:rsidR="0037164D">
        <w:rPr>
          <w:sz w:val="24"/>
          <w:szCs w:val="24"/>
        </w:rPr>
        <w:t>05</w:t>
      </w:r>
      <w:r>
        <w:rPr>
          <w:sz w:val="24"/>
          <w:szCs w:val="24"/>
        </w:rPr>
        <w:t>-</w:t>
      </w:r>
      <w:r w:rsidR="00FA4199">
        <w:rPr>
          <w:sz w:val="24"/>
          <w:szCs w:val="24"/>
        </w:rPr>
        <w:t>26</w:t>
      </w:r>
      <w:r w:rsidR="006270A7">
        <w:rPr>
          <w:sz w:val="24"/>
          <w:szCs w:val="24"/>
        </w:rPr>
        <w:t>/201</w:t>
      </w:r>
      <w:r w:rsidR="008122F2">
        <w:rPr>
          <w:sz w:val="24"/>
          <w:szCs w:val="24"/>
        </w:rPr>
        <w:t>6</w:t>
      </w:r>
      <w:r>
        <w:rPr>
          <w:sz w:val="24"/>
          <w:szCs w:val="24"/>
        </w:rPr>
        <w:t xml:space="preserve"> – NABÍDKA – „NEOTEVÍRAT“. Označenou obálku s nabídkou a níže uvedenými identifikačními údaji odešle na adresu Záchranného útvaru H</w:t>
      </w:r>
      <w:r w:rsidR="00887461">
        <w:rPr>
          <w:sz w:val="24"/>
          <w:szCs w:val="24"/>
        </w:rPr>
        <w:t xml:space="preserve">asičského </w:t>
      </w:r>
      <w:r w:rsidR="00EC0AEB">
        <w:rPr>
          <w:sz w:val="24"/>
          <w:szCs w:val="24"/>
        </w:rPr>
        <w:t xml:space="preserve">záchranného </w:t>
      </w:r>
      <w:r w:rsidR="00887461">
        <w:rPr>
          <w:sz w:val="24"/>
          <w:szCs w:val="24"/>
        </w:rPr>
        <w:t>sboru</w:t>
      </w:r>
      <w:r>
        <w:rPr>
          <w:sz w:val="24"/>
          <w:szCs w:val="24"/>
        </w:rPr>
        <w:t xml:space="preserve"> ČR, Opavská </w:t>
      </w:r>
      <w:r w:rsidR="00887461">
        <w:rPr>
          <w:sz w:val="24"/>
          <w:szCs w:val="24"/>
        </w:rPr>
        <w:t>771/</w:t>
      </w:r>
      <w:r>
        <w:rPr>
          <w:sz w:val="24"/>
          <w:szCs w:val="24"/>
        </w:rPr>
        <w:t xml:space="preserve">29, 748 01 </w:t>
      </w:r>
      <w:proofErr w:type="gramStart"/>
      <w:r>
        <w:rPr>
          <w:sz w:val="24"/>
          <w:szCs w:val="24"/>
        </w:rPr>
        <w:t>Hlučín , nebo</w:t>
      </w:r>
      <w:proofErr w:type="gramEnd"/>
      <w:r>
        <w:rPr>
          <w:sz w:val="24"/>
          <w:szCs w:val="24"/>
        </w:rPr>
        <w:t xml:space="preserve"> ji doručí do podatelny Záchranného útvaru tak, aby podatelna nabídku přijala nejpozději do </w:t>
      </w:r>
      <w:r w:rsidR="00FA4199">
        <w:rPr>
          <w:sz w:val="24"/>
          <w:szCs w:val="24"/>
        </w:rPr>
        <w:t>19. června</w:t>
      </w:r>
      <w:r w:rsidR="001D3853">
        <w:rPr>
          <w:sz w:val="24"/>
          <w:szCs w:val="24"/>
        </w:rPr>
        <w:t xml:space="preserve"> </w:t>
      </w:r>
      <w:r w:rsidR="00727D66">
        <w:rPr>
          <w:sz w:val="24"/>
          <w:szCs w:val="24"/>
        </w:rPr>
        <w:t xml:space="preserve"> 2017</w:t>
      </w:r>
      <w:r w:rsidR="008122F2">
        <w:rPr>
          <w:sz w:val="24"/>
          <w:szCs w:val="24"/>
        </w:rPr>
        <w:t xml:space="preserve"> </w:t>
      </w:r>
      <w:r>
        <w:rPr>
          <w:sz w:val="24"/>
          <w:szCs w:val="24"/>
        </w:rPr>
        <w:t>do 12,00 hodin.</w:t>
      </w:r>
    </w:p>
    <w:p w:rsidR="00AD4F8A" w:rsidRDefault="00AD4F8A" w:rsidP="00AD4F8A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Vyhodnocení nabídek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 souladu s vyhláškou MF č. 62/2001 Sb., § 22 odst. 2) vyhodnotí doručené nabídky dle těchto rovnocenných kritérií:</w:t>
      </w:r>
    </w:p>
    <w:p w:rsidR="00AD4F8A" w:rsidRDefault="00AD4F8A" w:rsidP="00AD4F8A">
      <w:pPr>
        <w:pStyle w:val="Zkladntext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Výše nabídkové kupní ceny za jednotlivé položky majetku</w:t>
      </w:r>
      <w:r>
        <w:rPr>
          <w:sz w:val="24"/>
          <w:szCs w:val="24"/>
        </w:rPr>
        <w:t xml:space="preserve"> (v případě rovnosti nabízených kupních cen je rozhodující datum a čas doručení nabídky).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po termínu stanoveném v nabídce.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s nižší nabídkovou cenou než je obvyklá v  místě a čase.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vybere do 14 kalendářních dnů od data ukončení podání nabídek nejvýhodnější nabídku a oznámí tuto skutečnost vybranému zájemci. Zájemci, kteří </w:t>
      </w:r>
      <w:proofErr w:type="gramStart"/>
      <w:r>
        <w:rPr>
          <w:sz w:val="24"/>
          <w:szCs w:val="24"/>
        </w:rPr>
        <w:t>nebudou</w:t>
      </w:r>
      <w:proofErr w:type="gramEnd"/>
      <w:r>
        <w:rPr>
          <w:sz w:val="24"/>
          <w:szCs w:val="24"/>
        </w:rPr>
        <w:t xml:space="preserve"> vyrozuměni do 14 kalendářních dnů </w:t>
      </w:r>
      <w:proofErr w:type="gramStart"/>
      <w:r>
        <w:rPr>
          <w:sz w:val="24"/>
          <w:szCs w:val="24"/>
        </w:rPr>
        <w:t>nebyli</w:t>
      </w:r>
      <w:proofErr w:type="gramEnd"/>
      <w:r>
        <w:rPr>
          <w:sz w:val="24"/>
          <w:szCs w:val="24"/>
        </w:rPr>
        <w:t xml:space="preserve"> vybráni.</w:t>
      </w:r>
    </w:p>
    <w:p w:rsidR="00AD4F8A" w:rsidRDefault="00887461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</w:t>
      </w:r>
      <w:r w:rsidR="00AD4F8A">
        <w:rPr>
          <w:sz w:val="24"/>
          <w:szCs w:val="24"/>
        </w:rPr>
        <w:t>si vyhrazuje právo odmítnout všechny předložené nabídky nebo uzavřít kupní smlouvu pro Záchranný útvar za výhodnějších podmínek než byly nabídnuty.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zpracuje s vybraným zájemcem kupní smlouvu.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vyhodnocení cenových nabídek budou vyzváni zájemci, kteří budou vybráni k uzavření kupní smlouvy. V podmínkách kupní smlouvy bude stanoven odběr na náklady kupujícího do 20 kalendářních dnů od podpisu kupní smlouvy. 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lze provést po dohovoru přímo v pokladně </w:t>
      </w:r>
      <w:r w:rsidR="00887461">
        <w:rPr>
          <w:sz w:val="24"/>
          <w:szCs w:val="24"/>
        </w:rPr>
        <w:t xml:space="preserve">Záchranného útvaru </w:t>
      </w:r>
      <w:r>
        <w:rPr>
          <w:sz w:val="24"/>
          <w:szCs w:val="24"/>
        </w:rPr>
        <w:t xml:space="preserve">nebo převodem. (prodávající obdrží na svém účtu nejméně 10 kalendářních dnů před odběrem). 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  <w:r>
        <w:rPr>
          <w:sz w:val="24"/>
          <w:szCs w:val="24"/>
        </w:rPr>
        <w:t>V souladu se zněním § 23 vyhlášky MF č. 62/2001 Sb. může být seznam všech druhů majetku v průběhu zveřejnění měněn (zmenšován) v případech, kdy o majetek kdykoli projeví zájem organizační složka státu nebo státní organizace.</w:t>
      </w: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</w:pPr>
    </w:p>
    <w:p w:rsidR="00AD4F8A" w:rsidRDefault="003639EC" w:rsidP="00AD4F8A">
      <w:pPr>
        <w:pStyle w:val="Zkladntext3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AD4F8A">
        <w:rPr>
          <w:sz w:val="24"/>
          <w:szCs w:val="24"/>
        </w:rPr>
        <w:t>plk.Ing.</w:t>
      </w:r>
      <w:proofErr w:type="gramEnd"/>
      <w:r>
        <w:rPr>
          <w:sz w:val="24"/>
          <w:szCs w:val="24"/>
        </w:rPr>
        <w:t>Soňa</w:t>
      </w:r>
      <w:proofErr w:type="spellEnd"/>
      <w:r>
        <w:rPr>
          <w:sz w:val="24"/>
          <w:szCs w:val="24"/>
        </w:rPr>
        <w:t xml:space="preserve"> Ptáčková</w:t>
      </w:r>
    </w:p>
    <w:p w:rsidR="00AD4F8A" w:rsidRDefault="00AD4F8A" w:rsidP="00AD4F8A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zástupce velitele pro ekonomiku</w:t>
      </w:r>
    </w:p>
    <w:p w:rsidR="00AD4F8A" w:rsidRDefault="00AD4F8A" w:rsidP="00AD4F8A">
      <w:pPr>
        <w:rPr>
          <w:sz w:val="24"/>
          <w:szCs w:val="24"/>
        </w:rPr>
      </w:pPr>
    </w:p>
    <w:p w:rsidR="00AD4F8A" w:rsidRDefault="00AD4F8A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  <w:r>
        <w:lastRenderedPageBreak/>
        <w:t xml:space="preserve">Příloha </w:t>
      </w:r>
      <w:proofErr w:type="gramStart"/>
      <w:r>
        <w:t>č.1</w:t>
      </w:r>
      <w:proofErr w:type="gramEnd"/>
    </w:p>
    <w:tbl>
      <w:tblPr>
        <w:tblW w:w="9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90"/>
        <w:gridCol w:w="1752"/>
        <w:gridCol w:w="480"/>
        <w:gridCol w:w="1080"/>
        <w:gridCol w:w="1080"/>
        <w:gridCol w:w="796"/>
        <w:gridCol w:w="967"/>
      </w:tblGrid>
      <w:tr w:rsidR="0037164D" w:rsidRPr="0037164D" w:rsidTr="0020304F">
        <w:trPr>
          <w:trHeight w:val="5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4D" w:rsidRPr="0037164D" w:rsidRDefault="0037164D" w:rsidP="0037164D">
            <w:pPr>
              <w:rPr>
                <w:color w:val="000000"/>
              </w:rPr>
            </w:pPr>
            <w:r>
              <w:rPr>
                <w:color w:val="000000"/>
              </w:rPr>
              <w:t>Název majetku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Nomeklaturní</w:t>
            </w:r>
            <w:proofErr w:type="spellEnd"/>
            <w:r>
              <w:rPr>
                <w:color w:val="000000"/>
              </w:rPr>
              <w:t xml:space="preserve"> číslo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Výr.ev</w:t>
            </w:r>
            <w:proofErr w:type="spellEnd"/>
            <w:r>
              <w:rPr>
                <w:color w:val="000000"/>
              </w:rPr>
              <w:t>. číslo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Minimální prodejní cena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1E4B39" w:rsidP="0037164D">
            <w:pPr>
              <w:jc w:val="right"/>
            </w:pPr>
            <w:r>
              <w:t>Cena pořízení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1E4B39" w:rsidP="0037164D">
            <w:pPr>
              <w:jc w:val="center"/>
            </w:pPr>
            <w:r>
              <w:t>Rok pořízení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rPr>
                <w:color w:val="000000"/>
              </w:rPr>
            </w:pPr>
          </w:p>
        </w:tc>
      </w:tr>
      <w:tr w:rsidR="0037164D" w:rsidRPr="0037164D" w:rsidTr="0020304F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4D" w:rsidRPr="0037164D" w:rsidRDefault="0037164D" w:rsidP="0037164D">
            <w:pPr>
              <w:rPr>
                <w:color w:val="000000"/>
              </w:rPr>
            </w:pPr>
            <w:r w:rsidRPr="0037164D">
              <w:rPr>
                <w:color w:val="000000"/>
              </w:rPr>
              <w:t>Podavač ke kopírovacímu stroji LANIER LD 013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120624020555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483300/00404/2005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1D3853" w:rsidP="006B5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1E4B39">
              <w:rPr>
                <w:color w:val="000000"/>
              </w:rPr>
              <w:t>,-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6B54C7">
            <w:pPr>
              <w:jc w:val="center"/>
            </w:pPr>
            <w:r w:rsidRPr="0037164D">
              <w:t>14 161,00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6B54C7">
            <w:pPr>
              <w:jc w:val="center"/>
            </w:pPr>
            <w:r w:rsidRPr="0037164D">
              <w:t>2000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</w:p>
        </w:tc>
      </w:tr>
      <w:tr w:rsidR="0037164D" w:rsidRPr="0037164D" w:rsidTr="0020304F">
        <w:trPr>
          <w:trHeight w:val="47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rPr>
                <w:color w:val="000000"/>
              </w:rPr>
            </w:pPr>
            <w:r w:rsidRPr="0037164D">
              <w:rPr>
                <w:color w:val="000000"/>
              </w:rPr>
              <w:t> Stroj kopírovací LANIER 6613 AH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120623110201 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J7556801497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FA4199" w:rsidP="006B5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3853">
              <w:rPr>
                <w:color w:val="000000"/>
              </w:rPr>
              <w:t>50</w:t>
            </w:r>
            <w:r w:rsidR="001E4B39">
              <w:rPr>
                <w:color w:val="000000"/>
              </w:rPr>
              <w:t>,-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6B54C7">
            <w:pPr>
              <w:jc w:val="center"/>
            </w:pPr>
            <w:r w:rsidRPr="0037164D">
              <w:t>26 878,50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6B54C7">
            <w:pPr>
              <w:jc w:val="center"/>
            </w:pPr>
            <w:r w:rsidRPr="0037164D">
              <w:t>2005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37164D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</w:p>
        </w:tc>
      </w:tr>
      <w:tr w:rsidR="0037164D" w:rsidRPr="0037164D" w:rsidTr="0020304F">
        <w:trPr>
          <w:trHeight w:val="47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2520A9">
            <w:pPr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2520A9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2520A9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2520A9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2520A9">
            <w:pPr>
              <w:jc w:val="right"/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2520A9">
            <w:pPr>
              <w:jc w:val="right"/>
            </w:pPr>
            <w:r w:rsidRPr="0037164D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2520A9">
            <w:pPr>
              <w:jc w:val="center"/>
            </w:pPr>
            <w:r w:rsidRPr="0037164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4D" w:rsidRPr="0037164D" w:rsidRDefault="0037164D" w:rsidP="002520A9">
            <w:pPr>
              <w:jc w:val="center"/>
              <w:rPr>
                <w:color w:val="000000"/>
              </w:rPr>
            </w:pPr>
            <w:r w:rsidRPr="0037164D">
              <w:rPr>
                <w:color w:val="000000"/>
              </w:rPr>
              <w:t> </w:t>
            </w:r>
          </w:p>
        </w:tc>
      </w:tr>
    </w:tbl>
    <w:p w:rsidR="00F729E8" w:rsidRDefault="00F729E8" w:rsidP="0037164D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lef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AD4F8A" w:rsidRDefault="00AD4F8A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sectPr w:rsidR="006662D2" w:rsidSect="00F7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6A89"/>
    <w:multiLevelType w:val="hybridMultilevel"/>
    <w:tmpl w:val="F814B952"/>
    <w:lvl w:ilvl="0" w:tplc="EE7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507F8"/>
    <w:multiLevelType w:val="hybridMultilevel"/>
    <w:tmpl w:val="A5A2A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C6878"/>
    <w:multiLevelType w:val="hybridMultilevel"/>
    <w:tmpl w:val="D81A1592"/>
    <w:lvl w:ilvl="0" w:tplc="BEF090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A"/>
    <w:rsid w:val="00030A41"/>
    <w:rsid w:val="000316BC"/>
    <w:rsid w:val="00062153"/>
    <w:rsid w:val="000A00B9"/>
    <w:rsid w:val="000C7210"/>
    <w:rsid w:val="00117B7B"/>
    <w:rsid w:val="00135E74"/>
    <w:rsid w:val="001D3853"/>
    <w:rsid w:val="001E4B39"/>
    <w:rsid w:val="0020304F"/>
    <w:rsid w:val="00204F89"/>
    <w:rsid w:val="00230A54"/>
    <w:rsid w:val="00252CF7"/>
    <w:rsid w:val="00262B00"/>
    <w:rsid w:val="00266081"/>
    <w:rsid w:val="00266A02"/>
    <w:rsid w:val="00275A73"/>
    <w:rsid w:val="002A3113"/>
    <w:rsid w:val="002B23E0"/>
    <w:rsid w:val="002F2F55"/>
    <w:rsid w:val="003639EC"/>
    <w:rsid w:val="003711F4"/>
    <w:rsid w:val="0037164D"/>
    <w:rsid w:val="00395A6E"/>
    <w:rsid w:val="003968C5"/>
    <w:rsid w:val="003D2F51"/>
    <w:rsid w:val="003E5906"/>
    <w:rsid w:val="00410CD0"/>
    <w:rsid w:val="004435DD"/>
    <w:rsid w:val="004632A5"/>
    <w:rsid w:val="00465266"/>
    <w:rsid w:val="004727D1"/>
    <w:rsid w:val="004B55BD"/>
    <w:rsid w:val="004D1C8B"/>
    <w:rsid w:val="004D5422"/>
    <w:rsid w:val="005066FA"/>
    <w:rsid w:val="005853C4"/>
    <w:rsid w:val="00625E05"/>
    <w:rsid w:val="006270A7"/>
    <w:rsid w:val="00646448"/>
    <w:rsid w:val="00651CA0"/>
    <w:rsid w:val="0066246D"/>
    <w:rsid w:val="006662D2"/>
    <w:rsid w:val="006852C1"/>
    <w:rsid w:val="006950D1"/>
    <w:rsid w:val="006A6833"/>
    <w:rsid w:val="006B54C7"/>
    <w:rsid w:val="006C707C"/>
    <w:rsid w:val="00713E1D"/>
    <w:rsid w:val="00727D66"/>
    <w:rsid w:val="0078395B"/>
    <w:rsid w:val="0079100A"/>
    <w:rsid w:val="00793F9F"/>
    <w:rsid w:val="007F6693"/>
    <w:rsid w:val="008122F2"/>
    <w:rsid w:val="00881FF5"/>
    <w:rsid w:val="00883452"/>
    <w:rsid w:val="00887461"/>
    <w:rsid w:val="008B383D"/>
    <w:rsid w:val="008E6DAC"/>
    <w:rsid w:val="009474D5"/>
    <w:rsid w:val="00964363"/>
    <w:rsid w:val="00996E9F"/>
    <w:rsid w:val="009F52F4"/>
    <w:rsid w:val="00A16817"/>
    <w:rsid w:val="00A37ED7"/>
    <w:rsid w:val="00AB04ED"/>
    <w:rsid w:val="00AB73E1"/>
    <w:rsid w:val="00AC110E"/>
    <w:rsid w:val="00AD4F8A"/>
    <w:rsid w:val="00AE36E7"/>
    <w:rsid w:val="00B6494C"/>
    <w:rsid w:val="00B9731F"/>
    <w:rsid w:val="00BA06EC"/>
    <w:rsid w:val="00BC5E8D"/>
    <w:rsid w:val="00BC6E90"/>
    <w:rsid w:val="00C20999"/>
    <w:rsid w:val="00C21A0E"/>
    <w:rsid w:val="00C27742"/>
    <w:rsid w:val="00C402A2"/>
    <w:rsid w:val="00C43AFA"/>
    <w:rsid w:val="00C52B74"/>
    <w:rsid w:val="00D67ACA"/>
    <w:rsid w:val="00DD0460"/>
    <w:rsid w:val="00DF3283"/>
    <w:rsid w:val="00E472CB"/>
    <w:rsid w:val="00E71D85"/>
    <w:rsid w:val="00EC0AEB"/>
    <w:rsid w:val="00EF2E5B"/>
    <w:rsid w:val="00F02125"/>
    <w:rsid w:val="00F67329"/>
    <w:rsid w:val="00F729E8"/>
    <w:rsid w:val="00FA4199"/>
    <w:rsid w:val="00FB5DB7"/>
    <w:rsid w:val="00FC619E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AA7D6-F134-45FC-9766-824CC94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AD4F8A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D184-FB47-4BEF-83A5-A9E83A94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Koblása</dc:creator>
  <cp:keywords/>
  <dc:description/>
  <cp:lastModifiedBy>Ondřej Krupa</cp:lastModifiedBy>
  <cp:revision>2</cp:revision>
  <cp:lastPrinted>2017-05-25T08:41:00Z</cp:lastPrinted>
  <dcterms:created xsi:type="dcterms:W3CDTF">2017-05-25T09:19:00Z</dcterms:created>
  <dcterms:modified xsi:type="dcterms:W3CDTF">2017-05-25T09:19:00Z</dcterms:modified>
</cp:coreProperties>
</file>